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21116" w:type="dxa"/>
        <w:tblLook w:val="04A0" w:firstRow="1" w:lastRow="0" w:firstColumn="1" w:lastColumn="0" w:noHBand="0" w:noVBand="1"/>
      </w:tblPr>
      <w:tblGrid>
        <w:gridCol w:w="4531"/>
        <w:gridCol w:w="1134"/>
        <w:gridCol w:w="5150"/>
        <w:gridCol w:w="5150"/>
        <w:gridCol w:w="5151"/>
      </w:tblGrid>
      <w:tr w:rsidR="000C2B8C" w:rsidRPr="009371B4" w14:paraId="77095F73" w14:textId="77777777" w:rsidTr="00B658DE">
        <w:trPr>
          <w:trHeight w:val="558"/>
          <w:tblHeader/>
        </w:trPr>
        <w:tc>
          <w:tcPr>
            <w:tcW w:w="4531" w:type="dxa"/>
            <w:shd w:val="clear" w:color="auto" w:fill="E2EFD9" w:themeFill="accent6" w:themeFillTint="33"/>
            <w:vAlign w:val="center"/>
          </w:tcPr>
          <w:p w14:paraId="31F79439" w14:textId="5F890C69" w:rsidR="000C2B8C" w:rsidRPr="00FC7271" w:rsidRDefault="000C2B8C" w:rsidP="00191F04">
            <w:pPr>
              <w:spacing w:line="280" w:lineRule="exact"/>
              <w:jc w:val="center"/>
              <w:rPr>
                <w:rFonts w:ascii="ＭＳ Ｐゴシック" w:eastAsia="ＭＳ Ｐゴシック" w:hAnsi="ＭＳ Ｐゴシック"/>
                <w:b/>
                <w:bCs/>
                <w:sz w:val="20"/>
                <w:szCs w:val="20"/>
              </w:rPr>
            </w:pPr>
            <w:r w:rsidRPr="00FC7271">
              <w:rPr>
                <w:rFonts w:ascii="ＭＳ Ｐゴシック" w:eastAsia="ＭＳ Ｐゴシック" w:hAnsi="ＭＳ Ｐゴシック" w:hint="eastAsia"/>
                <w:b/>
                <w:bCs/>
                <w:sz w:val="20"/>
                <w:szCs w:val="20"/>
              </w:rPr>
              <w:t>検討項目</w:t>
            </w:r>
          </w:p>
        </w:tc>
        <w:tc>
          <w:tcPr>
            <w:tcW w:w="1134" w:type="dxa"/>
            <w:shd w:val="clear" w:color="auto" w:fill="E2EFD9" w:themeFill="accent6" w:themeFillTint="33"/>
            <w:vAlign w:val="center"/>
          </w:tcPr>
          <w:p w14:paraId="01FE276D" w14:textId="77777777" w:rsidR="000C2B8C" w:rsidRPr="007D4203" w:rsidRDefault="000C2B8C" w:rsidP="00FC7271">
            <w:pPr>
              <w:spacing w:line="0" w:lineRule="atLeast"/>
              <w:jc w:val="center"/>
              <w:rPr>
                <w:rFonts w:ascii="ＭＳ Ｐゴシック" w:eastAsia="ＭＳ Ｐゴシック" w:hAnsi="ＭＳ Ｐゴシック"/>
                <w:b/>
                <w:bCs/>
                <w:sz w:val="18"/>
                <w:szCs w:val="18"/>
              </w:rPr>
            </w:pPr>
            <w:r w:rsidRPr="007D4203">
              <w:rPr>
                <w:rFonts w:ascii="ＭＳ Ｐゴシック" w:eastAsia="ＭＳ Ｐゴシック" w:hAnsi="ＭＳ Ｐゴシック" w:hint="eastAsia"/>
                <w:b/>
                <w:bCs/>
                <w:sz w:val="18"/>
                <w:szCs w:val="18"/>
              </w:rPr>
              <w:t>導入</w:t>
            </w:r>
            <w:r w:rsidR="007D4203">
              <w:rPr>
                <w:rFonts w:ascii="ＭＳ Ｐゴシック" w:eastAsia="ＭＳ Ｐゴシック" w:hAnsi="ＭＳ Ｐゴシック" w:hint="eastAsia"/>
                <w:b/>
                <w:bCs/>
                <w:sz w:val="18"/>
                <w:szCs w:val="18"/>
              </w:rPr>
              <w:t>ﾏﾆｭｱﾙ</w:t>
            </w:r>
          </w:p>
          <w:p w14:paraId="0E3B3679" w14:textId="77777777" w:rsidR="000C2B8C" w:rsidRPr="007D4203" w:rsidRDefault="000C2B8C" w:rsidP="00FC7271">
            <w:pPr>
              <w:spacing w:line="0" w:lineRule="atLeast"/>
              <w:jc w:val="center"/>
              <w:rPr>
                <w:rFonts w:ascii="ＭＳ Ｐゴシック" w:eastAsia="ＭＳ Ｐゴシック" w:hAnsi="ＭＳ Ｐゴシック"/>
                <w:b/>
                <w:bCs/>
                <w:sz w:val="18"/>
                <w:szCs w:val="18"/>
              </w:rPr>
            </w:pPr>
            <w:r w:rsidRPr="007D4203">
              <w:rPr>
                <w:rFonts w:ascii="ＭＳ Ｐゴシック" w:eastAsia="ＭＳ Ｐゴシック" w:hAnsi="ＭＳ Ｐゴシック" w:hint="eastAsia"/>
                <w:b/>
                <w:bCs/>
                <w:sz w:val="18"/>
                <w:szCs w:val="18"/>
              </w:rPr>
              <w:t>参照ページ</w:t>
            </w:r>
          </w:p>
        </w:tc>
        <w:tc>
          <w:tcPr>
            <w:tcW w:w="5150" w:type="dxa"/>
            <w:shd w:val="clear" w:color="auto" w:fill="E2EFD9" w:themeFill="accent6" w:themeFillTint="33"/>
            <w:vAlign w:val="center"/>
          </w:tcPr>
          <w:p w14:paraId="10A58A71" w14:textId="77777777" w:rsidR="000C2B8C" w:rsidRPr="00FC7271" w:rsidRDefault="00570F88" w:rsidP="00191F04">
            <w:pPr>
              <w:spacing w:line="280" w:lineRule="exact"/>
              <w:jc w:val="center"/>
              <w:rPr>
                <w:rFonts w:ascii="ＭＳ Ｐゴシック" w:eastAsia="ＭＳ Ｐゴシック" w:hAnsi="ＭＳ Ｐゴシック"/>
                <w:b/>
                <w:bCs/>
                <w:sz w:val="20"/>
                <w:szCs w:val="20"/>
              </w:rPr>
            </w:pPr>
            <w:r>
              <w:rPr>
                <w:rFonts w:ascii="ＭＳ Ｐゴシック" w:eastAsia="ＭＳ Ｐゴシック" w:hAnsi="ＭＳ Ｐゴシック" w:hint="eastAsia"/>
                <w:b/>
                <w:bCs/>
                <w:sz w:val="20"/>
                <w:szCs w:val="20"/>
              </w:rPr>
              <w:t>実施</w:t>
            </w:r>
            <w:r w:rsidRPr="00FC7271">
              <w:rPr>
                <w:rFonts w:ascii="ＭＳ Ｐゴシック" w:eastAsia="ＭＳ Ｐゴシック" w:hAnsi="ＭＳ Ｐゴシック" w:hint="eastAsia"/>
                <w:b/>
                <w:bCs/>
                <w:sz w:val="20"/>
                <w:szCs w:val="20"/>
              </w:rPr>
              <w:t>状況</w:t>
            </w:r>
            <w:r>
              <w:rPr>
                <w:rFonts w:ascii="ＭＳ Ｐゴシック" w:eastAsia="ＭＳ Ｐゴシック" w:hAnsi="ＭＳ Ｐゴシック" w:hint="eastAsia"/>
                <w:b/>
                <w:bCs/>
                <w:sz w:val="20"/>
                <w:szCs w:val="20"/>
              </w:rPr>
              <w:t>／検討内容</w:t>
            </w:r>
          </w:p>
        </w:tc>
        <w:tc>
          <w:tcPr>
            <w:tcW w:w="5150" w:type="dxa"/>
            <w:shd w:val="clear" w:color="auto" w:fill="E2EFD9" w:themeFill="accent6" w:themeFillTint="33"/>
            <w:vAlign w:val="center"/>
          </w:tcPr>
          <w:p w14:paraId="39BCCA4C" w14:textId="77777777" w:rsidR="000C2B8C" w:rsidRPr="00FC7271" w:rsidRDefault="000C2B8C" w:rsidP="00191F04">
            <w:pPr>
              <w:spacing w:line="280" w:lineRule="exact"/>
              <w:jc w:val="center"/>
              <w:rPr>
                <w:rFonts w:ascii="ＭＳ Ｐゴシック" w:eastAsia="ＭＳ Ｐゴシック" w:hAnsi="ＭＳ Ｐゴシック"/>
                <w:b/>
                <w:bCs/>
                <w:sz w:val="20"/>
                <w:szCs w:val="20"/>
              </w:rPr>
            </w:pPr>
            <w:r w:rsidRPr="00FC7271">
              <w:rPr>
                <w:rFonts w:ascii="ＭＳ Ｐゴシック" w:eastAsia="ＭＳ Ｐゴシック" w:hAnsi="ＭＳ Ｐゴシック" w:hint="eastAsia"/>
                <w:b/>
                <w:bCs/>
                <w:sz w:val="20"/>
                <w:szCs w:val="20"/>
              </w:rPr>
              <w:t>課題</w:t>
            </w:r>
          </w:p>
        </w:tc>
        <w:tc>
          <w:tcPr>
            <w:tcW w:w="5151" w:type="dxa"/>
            <w:shd w:val="clear" w:color="auto" w:fill="E2EFD9" w:themeFill="accent6" w:themeFillTint="33"/>
            <w:vAlign w:val="center"/>
          </w:tcPr>
          <w:p w14:paraId="1AA996C2" w14:textId="51F88DDE" w:rsidR="000C2B8C" w:rsidRPr="00FC7271" w:rsidRDefault="00C52EA9" w:rsidP="00191F04">
            <w:pPr>
              <w:spacing w:line="280" w:lineRule="exact"/>
              <w:jc w:val="center"/>
              <w:rPr>
                <w:rFonts w:ascii="ＭＳ Ｐゴシック" w:eastAsia="ＭＳ Ｐゴシック" w:hAnsi="ＭＳ Ｐゴシック"/>
                <w:b/>
                <w:bCs/>
                <w:sz w:val="20"/>
                <w:szCs w:val="20"/>
              </w:rPr>
            </w:pPr>
            <w:r>
              <w:rPr>
                <w:rFonts w:ascii="ＭＳ Ｐゴシック" w:eastAsia="ＭＳ Ｐゴシック" w:hAnsi="ＭＳ Ｐゴシック" w:hint="eastAsia"/>
                <w:b/>
                <w:bCs/>
                <w:noProof/>
                <w:sz w:val="20"/>
                <w:szCs w:val="20"/>
              </w:rPr>
              <mc:AlternateContent>
                <mc:Choice Requires="wps">
                  <w:drawing>
                    <wp:anchor distT="0" distB="0" distL="114300" distR="114300" simplePos="0" relativeHeight="251659264" behindDoc="0" locked="0" layoutInCell="1" allowOverlap="1" wp14:anchorId="6355D439" wp14:editId="041CE4BB">
                      <wp:simplePos x="0" y="0"/>
                      <wp:positionH relativeFrom="column">
                        <wp:posOffset>2533650</wp:posOffset>
                      </wp:positionH>
                      <wp:positionV relativeFrom="paragraph">
                        <wp:posOffset>-495935</wp:posOffset>
                      </wp:positionV>
                      <wp:extent cx="746760" cy="309880"/>
                      <wp:effectExtent l="0" t="0" r="15240" b="13970"/>
                      <wp:wrapNone/>
                      <wp:docPr id="1" name="テキスト ボックス 1"/>
                      <wp:cNvGraphicFramePr/>
                      <a:graphic xmlns:a="http://schemas.openxmlformats.org/drawingml/2006/main">
                        <a:graphicData uri="http://schemas.microsoft.com/office/word/2010/wordprocessingShape">
                          <wps:wsp>
                            <wps:cNvSpPr txBox="1"/>
                            <wps:spPr>
                              <a:xfrm>
                                <a:off x="0" y="0"/>
                                <a:ext cx="746760" cy="309880"/>
                              </a:xfrm>
                              <a:prstGeom prst="rect">
                                <a:avLst/>
                              </a:prstGeom>
                              <a:solidFill>
                                <a:sysClr val="window" lastClr="FFFFFF"/>
                              </a:solidFill>
                              <a:ln w="6350">
                                <a:solidFill>
                                  <a:prstClr val="black"/>
                                </a:solidFill>
                              </a:ln>
                            </wps:spPr>
                            <wps:txbx>
                              <w:txbxContent>
                                <w:p w14:paraId="0D30B9BC" w14:textId="07B00EE7" w:rsidR="00C52EA9" w:rsidRPr="003C3B1E" w:rsidRDefault="00C52EA9" w:rsidP="00C52EA9">
                                  <w:pPr>
                                    <w:jc w:val="center"/>
                                    <w:rPr>
                                      <w:rFonts w:ascii="ＭＳ ゴシック" w:eastAsia="ＭＳ ゴシック" w:hAnsi="ＭＳ ゴシック" w:hint="eastAsia"/>
                                      <w:sz w:val="18"/>
                                    </w:rPr>
                                  </w:pPr>
                                  <w:r>
                                    <w:rPr>
                                      <w:rFonts w:ascii="ＭＳ ゴシック" w:eastAsia="ＭＳ ゴシック" w:hAnsi="ＭＳ ゴシック" w:hint="eastAsia"/>
                                      <w:sz w:val="18"/>
                                    </w:rPr>
                                    <w:t>建設業</w:t>
                                  </w:r>
                                  <w:r>
                                    <w:rPr>
                                      <w:rFonts w:ascii="ＭＳ ゴシック" w:eastAsia="ＭＳ ゴシック" w:hAnsi="ＭＳ ゴシック"/>
                                      <w:sz w:val="18"/>
                                    </w:rPr>
                                    <w:t>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55D439" id="_x0000_t202" coordsize="21600,21600" o:spt="202" path="m,l,21600r21600,l21600,xe">
                      <v:stroke joinstyle="miter"/>
                      <v:path gradientshapeok="t" o:connecttype="rect"/>
                    </v:shapetype>
                    <v:shape id="テキスト ボックス 1" o:spid="_x0000_s1026" type="#_x0000_t202" style="position:absolute;left:0;text-align:left;margin-left:199.5pt;margin-top:-39.05pt;width:58.8pt;height:2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" fillcolor="window" strokeweight=".5pt">
                      <v:textbox>
                        <w:txbxContent>
                          <w:p w14:paraId="0D30B9BC" w14:textId="07B00EE7" w:rsidR="00C52EA9" w:rsidRPr="003C3B1E" w:rsidRDefault="00C52EA9" w:rsidP="00C52EA9">
                            <w:pPr>
                              <w:jc w:val="center"/>
                              <w:rPr>
                                <w:rFonts w:ascii="ＭＳ ゴシック" w:eastAsia="ＭＳ ゴシック" w:hAnsi="ＭＳ ゴシック" w:hint="eastAsia"/>
                                <w:sz w:val="18"/>
                              </w:rPr>
                            </w:pPr>
                            <w:r>
                              <w:rPr>
                                <w:rFonts w:ascii="ＭＳ ゴシック" w:eastAsia="ＭＳ ゴシック" w:hAnsi="ＭＳ ゴシック" w:hint="eastAsia"/>
                                <w:sz w:val="18"/>
                              </w:rPr>
                              <w:t>建設業</w:t>
                            </w:r>
                            <w:r>
                              <w:rPr>
                                <w:rFonts w:ascii="ＭＳ ゴシック" w:eastAsia="ＭＳ ゴシック" w:hAnsi="ＭＳ ゴシック"/>
                                <w:sz w:val="18"/>
                              </w:rPr>
                              <w:t>版</w:t>
                            </w:r>
                          </w:p>
                        </w:txbxContent>
                      </v:textbox>
                    </v:shape>
                  </w:pict>
                </mc:Fallback>
              </mc:AlternateContent>
            </w:r>
            <w:r w:rsidR="000C2B8C" w:rsidRPr="00FC7271">
              <w:rPr>
                <w:rFonts w:ascii="ＭＳ Ｐゴシック" w:eastAsia="ＭＳ Ｐゴシック" w:hAnsi="ＭＳ Ｐゴシック" w:hint="eastAsia"/>
                <w:b/>
                <w:bCs/>
                <w:sz w:val="20"/>
                <w:szCs w:val="20"/>
              </w:rPr>
              <w:t>課題解決の方向性</w:t>
            </w:r>
          </w:p>
        </w:tc>
      </w:tr>
      <w:tr w:rsidR="000C2B8C" w:rsidRPr="009371B4" w14:paraId="3143D967" w14:textId="77777777" w:rsidTr="00191F04">
        <w:tc>
          <w:tcPr>
            <w:tcW w:w="21116" w:type="dxa"/>
            <w:gridSpan w:val="5"/>
            <w:tcBorders>
              <w:bottom w:val="nil"/>
            </w:tcBorders>
            <w:shd w:val="clear" w:color="auto" w:fill="EDEDED" w:themeFill="accent3" w:themeFillTint="33"/>
          </w:tcPr>
          <w:p w14:paraId="3D9FA9DA" w14:textId="38AB5562" w:rsidR="000C2B8C" w:rsidRPr="00FC7271" w:rsidRDefault="000C2B8C" w:rsidP="00191F04">
            <w:pPr>
              <w:spacing w:line="280" w:lineRule="exact"/>
              <w:rPr>
                <w:rFonts w:ascii="ＭＳ Ｐゴシック" w:eastAsia="ＭＳ Ｐゴシック" w:hAnsi="ＭＳ Ｐゴシック"/>
                <w:b/>
                <w:bCs/>
                <w:sz w:val="20"/>
                <w:szCs w:val="20"/>
              </w:rPr>
            </w:pPr>
            <w:r w:rsidRPr="00FC7271">
              <w:rPr>
                <w:rFonts w:ascii="ＭＳ Ｐゴシック" w:eastAsia="ＭＳ Ｐゴシック" w:hAnsi="ＭＳ Ｐゴシック" w:hint="eastAsia"/>
                <w:b/>
                <w:bCs/>
                <w:sz w:val="20"/>
                <w:szCs w:val="20"/>
              </w:rPr>
              <w:t>フェーズ１　制度導入を検討する</w:t>
            </w:r>
          </w:p>
        </w:tc>
      </w:tr>
      <w:tr w:rsidR="002F1253" w:rsidRPr="009371B4" w14:paraId="7B0B0B6B" w14:textId="77777777" w:rsidTr="00B658DE">
        <w:trPr>
          <w:trHeight w:val="1701"/>
        </w:trPr>
        <w:tc>
          <w:tcPr>
            <w:tcW w:w="4531" w:type="dxa"/>
            <w:tcBorders>
              <w:top w:val="single" w:sz="4" w:space="0" w:color="auto"/>
            </w:tcBorders>
          </w:tcPr>
          <w:p w14:paraId="12F809A8" w14:textId="77777777" w:rsidR="002F1253" w:rsidRPr="00FC7271" w:rsidRDefault="002F1253" w:rsidP="002F1253">
            <w:pPr>
              <w:spacing w:line="280" w:lineRule="exact"/>
              <w:rPr>
                <w:rFonts w:ascii="ＭＳ Ｐゴシック" w:eastAsia="ＭＳ Ｐゴシック" w:hAnsi="ＭＳ Ｐゴシック"/>
                <w:sz w:val="19"/>
                <w:szCs w:val="19"/>
              </w:rPr>
            </w:pPr>
            <w:r w:rsidRPr="00FC7271">
              <w:rPr>
                <w:rFonts w:ascii="ＭＳ Ｐゴシック" w:eastAsia="ＭＳ Ｐゴシック" w:hAnsi="ＭＳ Ｐゴシック" w:hint="eastAsia"/>
                <w:sz w:val="19"/>
                <w:szCs w:val="19"/>
              </w:rPr>
              <w:t>①労働時間等に関わる現状の把握と課題の抽出</w:t>
            </w:r>
          </w:p>
          <w:p w14:paraId="50971F36" w14:textId="77777777" w:rsidR="002F1253" w:rsidRPr="008B7A81" w:rsidRDefault="002F1253" w:rsidP="002F1253">
            <w:pPr>
              <w:pStyle w:val="aa"/>
              <w:numPr>
                <w:ilvl w:val="0"/>
                <w:numId w:val="2"/>
              </w:numPr>
              <w:spacing w:line="280" w:lineRule="exact"/>
              <w:ind w:leftChars="0" w:left="316" w:hanging="272"/>
              <w:rPr>
                <w:rFonts w:ascii="ＭＳ Ｐゴシック" w:eastAsia="ＭＳ Ｐゴシック" w:hAnsi="ＭＳ Ｐゴシック"/>
                <w:color w:val="0070C0"/>
                <w:sz w:val="17"/>
                <w:szCs w:val="17"/>
              </w:rPr>
            </w:pPr>
            <w:r w:rsidRPr="008B7A81">
              <w:rPr>
                <w:rFonts w:ascii="ＭＳ Ｐゴシック" w:eastAsia="ＭＳ Ｐゴシック" w:hAnsi="ＭＳ Ｐゴシック" w:hint="eastAsia"/>
                <w:color w:val="0070C0"/>
                <w:sz w:val="17"/>
                <w:szCs w:val="17"/>
              </w:rPr>
              <w:t>就業規則等の労働時間に関する規定</w:t>
            </w:r>
            <w:r>
              <w:rPr>
                <w:rFonts w:ascii="ＭＳ Ｐゴシック" w:eastAsia="ＭＳ Ｐゴシック" w:hAnsi="ＭＳ Ｐゴシック" w:hint="eastAsia"/>
                <w:color w:val="0070C0"/>
                <w:sz w:val="17"/>
                <w:szCs w:val="17"/>
              </w:rPr>
              <w:t>がどうなっているか確認しているか</w:t>
            </w:r>
          </w:p>
          <w:p w14:paraId="509548C3" w14:textId="77777777" w:rsidR="002F1253" w:rsidRPr="008B7A81" w:rsidRDefault="002F1253" w:rsidP="002F1253">
            <w:pPr>
              <w:pStyle w:val="aa"/>
              <w:numPr>
                <w:ilvl w:val="0"/>
                <w:numId w:val="2"/>
              </w:numPr>
              <w:spacing w:line="280" w:lineRule="exact"/>
              <w:ind w:leftChars="0" w:left="316" w:hanging="272"/>
              <w:rPr>
                <w:rFonts w:ascii="ＭＳ Ｐゴシック" w:eastAsia="ＭＳ Ｐゴシック" w:hAnsi="ＭＳ Ｐゴシック"/>
                <w:sz w:val="18"/>
                <w:szCs w:val="18"/>
              </w:rPr>
            </w:pPr>
            <w:r w:rsidRPr="008B7A81">
              <w:rPr>
                <w:rFonts w:ascii="ＭＳ Ｐゴシック" w:eastAsia="ＭＳ Ｐゴシック" w:hAnsi="ＭＳ Ｐゴシック" w:hint="eastAsia"/>
                <w:color w:val="0070C0"/>
                <w:sz w:val="17"/>
                <w:szCs w:val="17"/>
              </w:rPr>
              <w:t>実労働時間、通勤時間</w:t>
            </w:r>
            <w:r>
              <w:rPr>
                <w:rFonts w:ascii="ＭＳ Ｐゴシック" w:eastAsia="ＭＳ Ｐゴシック" w:hAnsi="ＭＳ Ｐゴシック" w:hint="eastAsia"/>
                <w:color w:val="0070C0"/>
                <w:sz w:val="17"/>
                <w:szCs w:val="17"/>
              </w:rPr>
              <w:t>、</w:t>
            </w:r>
            <w:r w:rsidRPr="008B7A81">
              <w:rPr>
                <w:rFonts w:ascii="ＭＳ Ｐゴシック" w:eastAsia="ＭＳ Ｐゴシック" w:hAnsi="ＭＳ Ｐゴシック" w:hint="eastAsia"/>
                <w:color w:val="0070C0"/>
                <w:sz w:val="17"/>
                <w:szCs w:val="17"/>
              </w:rPr>
              <w:t>インターバル時間の実態</w:t>
            </w:r>
            <w:r>
              <w:rPr>
                <w:rFonts w:ascii="ＭＳ Ｐゴシック" w:eastAsia="ＭＳ Ｐゴシック" w:hAnsi="ＭＳ Ｐゴシック" w:hint="eastAsia"/>
                <w:color w:val="0070C0"/>
                <w:sz w:val="17"/>
                <w:szCs w:val="17"/>
              </w:rPr>
              <w:t>を</w:t>
            </w:r>
            <w:r w:rsidRPr="008B7A81">
              <w:rPr>
                <w:rFonts w:ascii="ＭＳ Ｐゴシック" w:eastAsia="ＭＳ Ｐゴシック" w:hAnsi="ＭＳ Ｐゴシック" w:hint="eastAsia"/>
                <w:color w:val="0070C0"/>
                <w:sz w:val="17"/>
                <w:szCs w:val="17"/>
              </w:rPr>
              <w:t>把握</w:t>
            </w:r>
            <w:r>
              <w:rPr>
                <w:rFonts w:ascii="ＭＳ Ｐゴシック" w:eastAsia="ＭＳ Ｐゴシック" w:hAnsi="ＭＳ Ｐゴシック" w:hint="eastAsia"/>
                <w:color w:val="0070C0"/>
                <w:sz w:val="17"/>
                <w:szCs w:val="17"/>
              </w:rPr>
              <w:t>しているか　等</w:t>
            </w:r>
          </w:p>
        </w:tc>
        <w:tc>
          <w:tcPr>
            <w:tcW w:w="1134" w:type="dxa"/>
          </w:tcPr>
          <w:p w14:paraId="0A153B22" w14:textId="5FA17FB1" w:rsidR="002F1253" w:rsidRPr="00FC7271" w:rsidRDefault="002F1253" w:rsidP="002F1253">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P.1</w:t>
            </w:r>
            <w:r w:rsidR="00C25245">
              <w:rPr>
                <w:rFonts w:ascii="ＭＳ Ｐゴシック" w:eastAsia="ＭＳ Ｐゴシック" w:hAnsi="ＭＳ Ｐゴシック" w:hint="eastAsia"/>
                <w:sz w:val="20"/>
                <w:szCs w:val="20"/>
              </w:rPr>
              <w:t>6</w:t>
            </w:r>
            <w:r w:rsidRPr="00FC7271">
              <w:rPr>
                <w:rFonts w:ascii="ＭＳ Ｐゴシック" w:eastAsia="ＭＳ Ｐゴシック" w:hAnsi="ＭＳ Ｐゴシック" w:hint="eastAsia"/>
                <w:sz w:val="20"/>
                <w:szCs w:val="20"/>
              </w:rPr>
              <w:t>～</w:t>
            </w:r>
          </w:p>
        </w:tc>
        <w:tc>
          <w:tcPr>
            <w:tcW w:w="5150" w:type="dxa"/>
          </w:tcPr>
          <w:p w14:paraId="6B8A361B" w14:textId="77777777" w:rsidR="002F1253" w:rsidRPr="007F1EC0" w:rsidRDefault="002F1253"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304A90D6" w14:textId="77777777" w:rsidR="002F1253" w:rsidRPr="007F1EC0" w:rsidRDefault="002F1253"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・具体的実施状況、実施内容等：</w:t>
            </w:r>
          </w:p>
        </w:tc>
        <w:tc>
          <w:tcPr>
            <w:tcW w:w="5150" w:type="dxa"/>
          </w:tcPr>
          <w:p w14:paraId="37A3324A" w14:textId="17C0F63D" w:rsidR="002F1253" w:rsidRPr="007F1EC0" w:rsidRDefault="002F1253"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・要検討事項、実施していない理由等</w:t>
            </w:r>
            <w:r w:rsidR="00BF1A5B" w:rsidRPr="007F1EC0">
              <w:rPr>
                <w:rFonts w:ascii="ＭＳ Ｐゴシック" w:eastAsia="ＭＳ Ｐゴシック" w:hAnsi="ＭＳ Ｐゴシック" w:hint="eastAsia"/>
                <w:color w:val="0070C0"/>
                <w:sz w:val="17"/>
                <w:szCs w:val="17"/>
              </w:rPr>
              <w:t>：</w:t>
            </w:r>
          </w:p>
        </w:tc>
        <w:tc>
          <w:tcPr>
            <w:tcW w:w="5151" w:type="dxa"/>
          </w:tcPr>
          <w:p w14:paraId="0ACD24D7" w14:textId="79AF7FA4" w:rsidR="002F1253" w:rsidRPr="007F1EC0" w:rsidRDefault="00BF1A5B"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・今後の実施内容等：</w:t>
            </w:r>
          </w:p>
        </w:tc>
      </w:tr>
      <w:tr w:rsidR="002F1253" w:rsidRPr="009371B4" w14:paraId="33A5B9F3" w14:textId="77777777" w:rsidTr="00B658DE">
        <w:trPr>
          <w:trHeight w:val="1701"/>
        </w:trPr>
        <w:tc>
          <w:tcPr>
            <w:tcW w:w="4531" w:type="dxa"/>
          </w:tcPr>
          <w:p w14:paraId="71C1F45D" w14:textId="77777777" w:rsidR="002F1253" w:rsidRPr="00FC7271" w:rsidRDefault="002F1253" w:rsidP="002F1253">
            <w:pPr>
              <w:spacing w:line="280" w:lineRule="exact"/>
              <w:rPr>
                <w:rFonts w:ascii="ＭＳ Ｐゴシック" w:eastAsia="ＭＳ Ｐゴシック" w:hAnsi="ＭＳ Ｐゴシック"/>
                <w:sz w:val="19"/>
                <w:szCs w:val="19"/>
              </w:rPr>
            </w:pPr>
            <w:r w:rsidRPr="00FC7271">
              <w:rPr>
                <w:rFonts w:ascii="ＭＳ Ｐゴシック" w:eastAsia="ＭＳ Ｐゴシック" w:hAnsi="ＭＳ Ｐゴシック" w:hint="eastAsia"/>
                <w:sz w:val="19"/>
                <w:szCs w:val="19"/>
              </w:rPr>
              <w:t>②導入目的の明確化</w:t>
            </w:r>
          </w:p>
          <w:p w14:paraId="38C89496" w14:textId="77777777" w:rsidR="002F1253" w:rsidRPr="00F64B31" w:rsidRDefault="002F1253" w:rsidP="002F1253">
            <w:pPr>
              <w:pStyle w:val="aa"/>
              <w:numPr>
                <w:ilvl w:val="0"/>
                <w:numId w:val="2"/>
              </w:numPr>
              <w:spacing w:line="280" w:lineRule="exact"/>
              <w:ind w:leftChars="0" w:left="316" w:hanging="272"/>
              <w:rPr>
                <w:rFonts w:ascii="ＭＳ Ｐゴシック" w:eastAsia="ＭＳ Ｐゴシック" w:hAnsi="ＭＳ Ｐゴシック"/>
                <w:sz w:val="17"/>
                <w:szCs w:val="17"/>
              </w:rPr>
            </w:pPr>
            <w:r w:rsidRPr="008B7A81">
              <w:rPr>
                <w:rFonts w:ascii="ＭＳ Ｐゴシック" w:eastAsia="ＭＳ Ｐゴシック" w:hAnsi="ＭＳ Ｐゴシック" w:hint="eastAsia"/>
                <w:color w:val="0070C0"/>
                <w:sz w:val="17"/>
                <w:szCs w:val="17"/>
              </w:rPr>
              <w:t>従業員の健康確保</w:t>
            </w:r>
            <w:r>
              <w:rPr>
                <w:rFonts w:ascii="ＭＳ Ｐゴシック" w:eastAsia="ＭＳ Ｐゴシック" w:hAnsi="ＭＳ Ｐゴシック" w:hint="eastAsia"/>
                <w:color w:val="0070C0"/>
                <w:sz w:val="17"/>
                <w:szCs w:val="17"/>
              </w:rPr>
              <w:t>というだけでなく</w:t>
            </w:r>
            <w:r w:rsidRPr="008B7A81">
              <w:rPr>
                <w:rFonts w:ascii="ＭＳ Ｐゴシック" w:eastAsia="ＭＳ Ｐゴシック" w:hAnsi="ＭＳ Ｐゴシック" w:hint="eastAsia"/>
                <w:color w:val="0070C0"/>
                <w:sz w:val="17"/>
                <w:szCs w:val="17"/>
              </w:rPr>
              <w:t>、経営にとってどのような意義があるか</w:t>
            </w:r>
            <w:r>
              <w:rPr>
                <w:rFonts w:ascii="ＭＳ Ｐゴシック" w:eastAsia="ＭＳ Ｐゴシック" w:hAnsi="ＭＳ Ｐゴシック" w:hint="eastAsia"/>
                <w:color w:val="0070C0"/>
                <w:sz w:val="17"/>
                <w:szCs w:val="17"/>
              </w:rPr>
              <w:t>を</w:t>
            </w:r>
            <w:r w:rsidRPr="008B7A81">
              <w:rPr>
                <w:rFonts w:ascii="ＭＳ Ｐゴシック" w:eastAsia="ＭＳ Ｐゴシック" w:hAnsi="ＭＳ Ｐゴシック" w:hint="eastAsia"/>
                <w:color w:val="0070C0"/>
                <w:sz w:val="17"/>
                <w:szCs w:val="17"/>
              </w:rPr>
              <w:t>確認</w:t>
            </w:r>
            <w:r>
              <w:rPr>
                <w:rFonts w:ascii="ＭＳ Ｐゴシック" w:eastAsia="ＭＳ Ｐゴシック" w:hAnsi="ＭＳ Ｐゴシック" w:hint="eastAsia"/>
                <w:color w:val="0070C0"/>
                <w:sz w:val="17"/>
                <w:szCs w:val="17"/>
              </w:rPr>
              <w:t>しているか</w:t>
            </w:r>
          </w:p>
          <w:p w14:paraId="01F921A0" w14:textId="77777777" w:rsidR="002F1253" w:rsidRPr="008B7A81" w:rsidRDefault="002F1253" w:rsidP="002F1253">
            <w:pPr>
              <w:pStyle w:val="aa"/>
              <w:numPr>
                <w:ilvl w:val="0"/>
                <w:numId w:val="2"/>
              </w:numPr>
              <w:spacing w:line="280" w:lineRule="exact"/>
              <w:ind w:leftChars="0" w:left="316" w:hanging="272"/>
              <w:rPr>
                <w:rFonts w:ascii="ＭＳ Ｐゴシック" w:eastAsia="ＭＳ Ｐゴシック" w:hAnsi="ＭＳ Ｐゴシック"/>
                <w:sz w:val="17"/>
                <w:szCs w:val="17"/>
              </w:rPr>
            </w:pPr>
            <w:r w:rsidRPr="00F64B31">
              <w:rPr>
                <w:rFonts w:ascii="ＭＳ Ｐゴシック" w:eastAsia="ＭＳ Ｐゴシック" w:hAnsi="ＭＳ Ｐゴシック" w:hint="eastAsia"/>
                <w:color w:val="0070C0"/>
                <w:sz w:val="17"/>
                <w:szCs w:val="17"/>
              </w:rPr>
              <w:t>導入目的を労使間で共有しているか</w:t>
            </w:r>
            <w:r>
              <w:rPr>
                <w:rFonts w:ascii="ＭＳ Ｐゴシック" w:eastAsia="ＭＳ Ｐゴシック" w:hAnsi="ＭＳ Ｐゴシック" w:hint="eastAsia"/>
                <w:color w:val="0070C0"/>
                <w:sz w:val="17"/>
                <w:szCs w:val="17"/>
              </w:rPr>
              <w:t xml:space="preserve">　等</w:t>
            </w:r>
          </w:p>
        </w:tc>
        <w:tc>
          <w:tcPr>
            <w:tcW w:w="1134" w:type="dxa"/>
          </w:tcPr>
          <w:p w14:paraId="4D8BB684" w14:textId="0B5E0BC0" w:rsidR="002F1253" w:rsidRPr="00FC7271" w:rsidRDefault="002F1253" w:rsidP="002F1253">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w:t>
            </w:r>
            <w:r w:rsidR="00C25245">
              <w:rPr>
                <w:rFonts w:ascii="ＭＳ Ｐゴシック" w:eastAsia="ＭＳ Ｐゴシック" w:hAnsi="ＭＳ Ｐゴシック" w:hint="eastAsia"/>
                <w:sz w:val="20"/>
                <w:szCs w:val="20"/>
              </w:rPr>
              <w:t>19</w:t>
            </w:r>
            <w:r w:rsidRPr="00FC7271">
              <w:rPr>
                <w:rFonts w:ascii="ＭＳ Ｐゴシック" w:eastAsia="ＭＳ Ｐゴシック" w:hAnsi="ＭＳ Ｐゴシック" w:hint="eastAsia"/>
                <w:sz w:val="20"/>
                <w:szCs w:val="20"/>
              </w:rPr>
              <w:t>～</w:t>
            </w:r>
          </w:p>
        </w:tc>
        <w:tc>
          <w:tcPr>
            <w:tcW w:w="5150" w:type="dxa"/>
          </w:tcPr>
          <w:p w14:paraId="03E5B310" w14:textId="77777777" w:rsidR="002F1253" w:rsidRPr="007F1EC0" w:rsidRDefault="002F1253"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1E130D69" w14:textId="77777777" w:rsidR="002F1253" w:rsidRPr="007F1EC0" w:rsidRDefault="002F1253"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・具体的実施状況、実施内容等：</w:t>
            </w:r>
          </w:p>
        </w:tc>
        <w:tc>
          <w:tcPr>
            <w:tcW w:w="5150" w:type="dxa"/>
          </w:tcPr>
          <w:p w14:paraId="5BF62925" w14:textId="6755645F" w:rsidR="002F1253" w:rsidRPr="007F1EC0" w:rsidRDefault="002F1253"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・要検討事項、実施していない理由等</w:t>
            </w:r>
            <w:r w:rsidR="00BF1A5B" w:rsidRPr="007F1EC0">
              <w:rPr>
                <w:rFonts w:ascii="ＭＳ Ｐゴシック" w:eastAsia="ＭＳ Ｐゴシック" w:hAnsi="ＭＳ Ｐゴシック" w:hint="eastAsia"/>
                <w:color w:val="0070C0"/>
                <w:sz w:val="17"/>
                <w:szCs w:val="17"/>
              </w:rPr>
              <w:t>：</w:t>
            </w:r>
          </w:p>
        </w:tc>
        <w:tc>
          <w:tcPr>
            <w:tcW w:w="5151" w:type="dxa"/>
          </w:tcPr>
          <w:p w14:paraId="0D954C88" w14:textId="77777777" w:rsidR="002F1253" w:rsidRPr="007F1EC0" w:rsidRDefault="00BF1A5B"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・今後の実施内容等：</w:t>
            </w:r>
          </w:p>
        </w:tc>
        <w:bookmarkStart w:id="0" w:name="_GoBack"/>
        <w:bookmarkEnd w:id="0"/>
      </w:tr>
      <w:tr w:rsidR="002F1253" w:rsidRPr="009371B4" w14:paraId="454F08DC" w14:textId="77777777" w:rsidTr="00B658DE">
        <w:trPr>
          <w:trHeight w:val="1701"/>
        </w:trPr>
        <w:tc>
          <w:tcPr>
            <w:tcW w:w="4531" w:type="dxa"/>
          </w:tcPr>
          <w:p w14:paraId="77DB701F" w14:textId="77777777" w:rsidR="002F1253" w:rsidRPr="00FC7271" w:rsidRDefault="002F1253" w:rsidP="002F1253">
            <w:pPr>
              <w:spacing w:line="280" w:lineRule="exact"/>
              <w:rPr>
                <w:rFonts w:ascii="ＭＳ Ｐゴシック" w:eastAsia="ＭＳ Ｐゴシック" w:hAnsi="ＭＳ Ｐゴシック"/>
                <w:sz w:val="19"/>
                <w:szCs w:val="19"/>
              </w:rPr>
            </w:pPr>
            <w:r w:rsidRPr="00FC7271">
              <w:rPr>
                <w:rFonts w:ascii="ＭＳ Ｐゴシック" w:eastAsia="ＭＳ Ｐゴシック" w:hAnsi="ＭＳ Ｐゴシック" w:hint="eastAsia"/>
                <w:sz w:val="19"/>
                <w:szCs w:val="19"/>
              </w:rPr>
              <w:t>③導入に対する経営層のコミットメント強化</w:t>
            </w:r>
          </w:p>
          <w:p w14:paraId="38695517" w14:textId="77777777" w:rsidR="002F1253" w:rsidRPr="00F64B31" w:rsidRDefault="002F1253" w:rsidP="002F1253">
            <w:pPr>
              <w:pStyle w:val="aa"/>
              <w:numPr>
                <w:ilvl w:val="0"/>
                <w:numId w:val="2"/>
              </w:numPr>
              <w:spacing w:line="280" w:lineRule="exact"/>
              <w:ind w:leftChars="0" w:left="316" w:hanging="272"/>
              <w:rPr>
                <w:rFonts w:ascii="ＭＳ Ｐゴシック" w:eastAsia="ＭＳ Ｐゴシック" w:hAnsi="ＭＳ Ｐゴシック"/>
                <w:color w:val="0070C0"/>
                <w:sz w:val="17"/>
                <w:szCs w:val="17"/>
              </w:rPr>
            </w:pPr>
            <w:r w:rsidRPr="00F64B31">
              <w:rPr>
                <w:rFonts w:ascii="ＭＳ Ｐゴシック" w:eastAsia="ＭＳ Ｐゴシック" w:hAnsi="ＭＳ Ｐゴシック" w:hint="eastAsia"/>
                <w:color w:val="0070C0"/>
                <w:sz w:val="17"/>
                <w:szCs w:val="17"/>
              </w:rPr>
              <w:t>従業員、管理職に対し制度の意義・内容を説明しているか</w:t>
            </w:r>
          </w:p>
          <w:p w14:paraId="3BF228B3" w14:textId="77777777" w:rsidR="002F1253" w:rsidRPr="009371B4" w:rsidRDefault="002F1253" w:rsidP="002F1253">
            <w:pPr>
              <w:pStyle w:val="aa"/>
              <w:numPr>
                <w:ilvl w:val="0"/>
                <w:numId w:val="2"/>
              </w:numPr>
              <w:spacing w:line="280" w:lineRule="exact"/>
              <w:ind w:leftChars="0" w:left="316" w:hanging="272"/>
              <w:rPr>
                <w:rFonts w:ascii="ＭＳ Ｐゴシック" w:eastAsia="ＭＳ Ｐゴシック" w:hAnsi="ＭＳ Ｐゴシック"/>
                <w:sz w:val="18"/>
                <w:szCs w:val="18"/>
              </w:rPr>
            </w:pPr>
            <w:r w:rsidRPr="00F64B31">
              <w:rPr>
                <w:rFonts w:ascii="ＭＳ Ｐゴシック" w:eastAsia="ＭＳ Ｐゴシック" w:hAnsi="ＭＳ Ｐゴシック" w:hint="eastAsia"/>
                <w:color w:val="0070C0"/>
                <w:sz w:val="17"/>
                <w:szCs w:val="17"/>
              </w:rPr>
              <w:t>経営層が従業員にメッセージを発信するなどして、制度実施に積極的に関与する姿勢を示しているか</w:t>
            </w:r>
            <w:r>
              <w:rPr>
                <w:rFonts w:ascii="ＭＳ Ｐゴシック" w:eastAsia="ＭＳ Ｐゴシック" w:hAnsi="ＭＳ Ｐゴシック" w:hint="eastAsia"/>
                <w:color w:val="0070C0"/>
                <w:sz w:val="17"/>
                <w:szCs w:val="17"/>
              </w:rPr>
              <w:t xml:space="preserve">　等</w:t>
            </w:r>
          </w:p>
        </w:tc>
        <w:tc>
          <w:tcPr>
            <w:tcW w:w="1134" w:type="dxa"/>
          </w:tcPr>
          <w:p w14:paraId="54103098" w14:textId="30C19E5D" w:rsidR="002F1253" w:rsidRPr="00FC7271" w:rsidRDefault="002F1253" w:rsidP="002F1253">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w:t>
            </w:r>
            <w:r w:rsidR="00C175A4">
              <w:rPr>
                <w:rFonts w:ascii="ＭＳ Ｐゴシック" w:eastAsia="ＭＳ Ｐゴシック" w:hAnsi="ＭＳ Ｐゴシック" w:hint="eastAsia"/>
                <w:sz w:val="20"/>
                <w:szCs w:val="20"/>
              </w:rPr>
              <w:t>2</w:t>
            </w:r>
            <w:r w:rsidR="00C25245">
              <w:rPr>
                <w:rFonts w:ascii="ＭＳ Ｐゴシック" w:eastAsia="ＭＳ Ｐゴシック" w:hAnsi="ＭＳ Ｐゴシック" w:hint="eastAsia"/>
                <w:sz w:val="20"/>
                <w:szCs w:val="20"/>
              </w:rPr>
              <w:t>0</w:t>
            </w:r>
            <w:r w:rsidRPr="00FC7271">
              <w:rPr>
                <w:rFonts w:ascii="ＭＳ Ｐゴシック" w:eastAsia="ＭＳ Ｐゴシック" w:hAnsi="ＭＳ Ｐゴシック" w:hint="eastAsia"/>
                <w:sz w:val="20"/>
                <w:szCs w:val="20"/>
              </w:rPr>
              <w:t>～</w:t>
            </w:r>
          </w:p>
        </w:tc>
        <w:tc>
          <w:tcPr>
            <w:tcW w:w="5150" w:type="dxa"/>
          </w:tcPr>
          <w:p w14:paraId="0C2521B2" w14:textId="77777777" w:rsidR="002F1253" w:rsidRPr="007F1EC0" w:rsidRDefault="002F1253"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078A616A" w14:textId="77777777" w:rsidR="002F1253" w:rsidRPr="007F1EC0" w:rsidRDefault="002F1253"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・具体的実施状況、実施内容等：</w:t>
            </w:r>
          </w:p>
        </w:tc>
        <w:tc>
          <w:tcPr>
            <w:tcW w:w="5150" w:type="dxa"/>
          </w:tcPr>
          <w:p w14:paraId="62C7D860" w14:textId="77777777" w:rsidR="002F1253" w:rsidRPr="007F1EC0" w:rsidRDefault="002F1253"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・要検討事項、実施していない理由等</w:t>
            </w:r>
            <w:r w:rsidR="00BF1A5B" w:rsidRPr="007F1EC0">
              <w:rPr>
                <w:rFonts w:ascii="ＭＳ Ｐゴシック" w:eastAsia="ＭＳ Ｐゴシック" w:hAnsi="ＭＳ Ｐゴシック" w:hint="eastAsia"/>
                <w:color w:val="0070C0"/>
                <w:sz w:val="17"/>
                <w:szCs w:val="17"/>
              </w:rPr>
              <w:t>：</w:t>
            </w:r>
          </w:p>
        </w:tc>
        <w:tc>
          <w:tcPr>
            <w:tcW w:w="5151" w:type="dxa"/>
          </w:tcPr>
          <w:p w14:paraId="27C4D5E9" w14:textId="77777777" w:rsidR="002F1253" w:rsidRPr="007F1EC0" w:rsidRDefault="00BF1A5B"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・今後の実施内容等：</w:t>
            </w:r>
          </w:p>
        </w:tc>
      </w:tr>
      <w:tr w:rsidR="002F1253" w:rsidRPr="009371B4" w14:paraId="06178501" w14:textId="77777777" w:rsidTr="00191F04">
        <w:tc>
          <w:tcPr>
            <w:tcW w:w="21116" w:type="dxa"/>
            <w:gridSpan w:val="5"/>
            <w:tcBorders>
              <w:bottom w:val="nil"/>
            </w:tcBorders>
            <w:shd w:val="clear" w:color="auto" w:fill="EDEDED" w:themeFill="accent3" w:themeFillTint="33"/>
          </w:tcPr>
          <w:p w14:paraId="0413C920" w14:textId="77777777" w:rsidR="002F1253" w:rsidRPr="00FC7271" w:rsidRDefault="002F1253" w:rsidP="002F1253">
            <w:pPr>
              <w:spacing w:line="280" w:lineRule="exact"/>
              <w:rPr>
                <w:rFonts w:ascii="ＭＳ Ｐゴシック" w:eastAsia="ＭＳ Ｐゴシック" w:hAnsi="ＭＳ Ｐゴシック"/>
                <w:b/>
                <w:bCs/>
                <w:sz w:val="20"/>
                <w:szCs w:val="20"/>
              </w:rPr>
            </w:pPr>
            <w:r w:rsidRPr="00FC7271">
              <w:rPr>
                <w:rFonts w:ascii="ＭＳ Ｐゴシック" w:eastAsia="ＭＳ Ｐゴシック" w:hAnsi="ＭＳ Ｐゴシック" w:hint="eastAsia"/>
                <w:b/>
                <w:bCs/>
                <w:sz w:val="20"/>
                <w:szCs w:val="20"/>
              </w:rPr>
              <w:t>フェーズ２　制度を設計する</w:t>
            </w:r>
          </w:p>
        </w:tc>
      </w:tr>
      <w:tr w:rsidR="002F1253" w:rsidRPr="009371B4" w14:paraId="56F4DB13" w14:textId="77777777" w:rsidTr="00B658DE">
        <w:trPr>
          <w:trHeight w:val="1701"/>
        </w:trPr>
        <w:tc>
          <w:tcPr>
            <w:tcW w:w="4531" w:type="dxa"/>
            <w:tcBorders>
              <w:top w:val="single" w:sz="4" w:space="0" w:color="auto"/>
            </w:tcBorders>
          </w:tcPr>
          <w:p w14:paraId="4F562991" w14:textId="77777777" w:rsidR="002F1253" w:rsidRPr="00FC7271" w:rsidRDefault="002F1253" w:rsidP="002F1253">
            <w:pPr>
              <w:spacing w:line="280" w:lineRule="exact"/>
              <w:rPr>
                <w:rFonts w:ascii="ＭＳ Ｐゴシック" w:eastAsia="ＭＳ Ｐゴシック" w:hAnsi="ＭＳ Ｐゴシック"/>
                <w:sz w:val="19"/>
                <w:szCs w:val="19"/>
              </w:rPr>
            </w:pPr>
            <w:r w:rsidRPr="00FC7271">
              <w:rPr>
                <w:rFonts w:ascii="ＭＳ Ｐゴシック" w:eastAsia="ＭＳ Ｐゴシック" w:hAnsi="ＭＳ Ｐゴシック" w:hint="eastAsia"/>
                <w:sz w:val="19"/>
                <w:szCs w:val="19"/>
              </w:rPr>
              <w:t>①適用対象の設定</w:t>
            </w:r>
          </w:p>
          <w:p w14:paraId="37856DFA" w14:textId="77777777" w:rsidR="002F1253" w:rsidRPr="00536507" w:rsidRDefault="002F1253" w:rsidP="002F1253">
            <w:pPr>
              <w:pStyle w:val="aa"/>
              <w:numPr>
                <w:ilvl w:val="0"/>
                <w:numId w:val="2"/>
              </w:numPr>
              <w:spacing w:line="280" w:lineRule="exact"/>
              <w:ind w:leftChars="0" w:left="316" w:hanging="272"/>
              <w:rPr>
                <w:rFonts w:ascii="ＭＳ Ｐゴシック" w:eastAsia="ＭＳ Ｐゴシック" w:hAnsi="ＭＳ Ｐゴシック"/>
                <w:color w:val="0070C0"/>
                <w:sz w:val="17"/>
                <w:szCs w:val="17"/>
              </w:rPr>
            </w:pPr>
            <w:r>
              <w:rPr>
                <w:rFonts w:ascii="ＭＳ Ｐゴシック" w:eastAsia="ＭＳ Ｐゴシック" w:hAnsi="ＭＳ Ｐゴシック" w:hint="eastAsia"/>
                <w:color w:val="0070C0"/>
                <w:sz w:val="17"/>
                <w:szCs w:val="17"/>
              </w:rPr>
              <w:t>適用対象を全従業員としているか。</w:t>
            </w:r>
            <w:r w:rsidRPr="00536507">
              <w:rPr>
                <w:rFonts w:ascii="ＭＳ Ｐゴシック" w:eastAsia="ＭＳ Ｐゴシック" w:hAnsi="ＭＳ Ｐゴシック" w:hint="eastAsia"/>
                <w:color w:val="0070C0"/>
                <w:sz w:val="17"/>
                <w:szCs w:val="17"/>
              </w:rPr>
              <w:t>適用対象の従業員を限定する場合には、その理由を明確にし、従業員の理解を得ているか</w:t>
            </w:r>
          </w:p>
          <w:p w14:paraId="14D8E28B" w14:textId="52BDE935" w:rsidR="002F1253" w:rsidRPr="009371B4" w:rsidRDefault="002F1253" w:rsidP="002F1253">
            <w:pPr>
              <w:pStyle w:val="aa"/>
              <w:numPr>
                <w:ilvl w:val="0"/>
                <w:numId w:val="2"/>
              </w:numPr>
              <w:spacing w:line="280" w:lineRule="exact"/>
              <w:ind w:leftChars="0" w:left="316" w:hanging="272"/>
              <w:rPr>
                <w:rFonts w:ascii="ＭＳ Ｐゴシック" w:eastAsia="ＭＳ Ｐゴシック" w:hAnsi="ＭＳ Ｐゴシック"/>
                <w:sz w:val="18"/>
                <w:szCs w:val="18"/>
              </w:rPr>
            </w:pPr>
            <w:r w:rsidRPr="00536507">
              <w:rPr>
                <w:rFonts w:ascii="ＭＳ Ｐゴシック" w:eastAsia="ＭＳ Ｐゴシック" w:hAnsi="ＭＳ Ｐゴシック" w:hint="eastAsia"/>
                <w:color w:val="0070C0"/>
                <w:sz w:val="17"/>
                <w:szCs w:val="17"/>
              </w:rPr>
              <w:t>非正規社員への適用</w:t>
            </w:r>
            <w:r>
              <w:rPr>
                <w:rFonts w:ascii="ＭＳ Ｐゴシック" w:eastAsia="ＭＳ Ｐゴシック" w:hAnsi="ＭＳ Ｐゴシック" w:hint="eastAsia"/>
                <w:color w:val="0070C0"/>
                <w:sz w:val="17"/>
                <w:szCs w:val="17"/>
              </w:rPr>
              <w:t>、</w:t>
            </w:r>
            <w:r w:rsidR="00C25245">
              <w:rPr>
                <w:rFonts w:ascii="ＭＳ Ｐゴシック" w:eastAsia="ＭＳ Ｐゴシック" w:hAnsi="ＭＳ Ｐゴシック" w:hint="eastAsia"/>
                <w:color w:val="0070C0"/>
                <w:sz w:val="17"/>
                <w:szCs w:val="17"/>
              </w:rPr>
              <w:t>同じ事業場で共に働く現場の作業員への配慮</w:t>
            </w:r>
            <w:r w:rsidRPr="00536507">
              <w:rPr>
                <w:rFonts w:ascii="ＭＳ Ｐゴシック" w:eastAsia="ＭＳ Ｐゴシック" w:hAnsi="ＭＳ Ｐゴシック" w:hint="eastAsia"/>
                <w:color w:val="0070C0"/>
                <w:sz w:val="17"/>
                <w:szCs w:val="17"/>
              </w:rPr>
              <w:t>に</w:t>
            </w:r>
            <w:r>
              <w:rPr>
                <w:rFonts w:ascii="ＭＳ Ｐゴシック" w:eastAsia="ＭＳ Ｐゴシック" w:hAnsi="ＭＳ Ｐゴシック" w:hint="eastAsia"/>
                <w:color w:val="0070C0"/>
                <w:sz w:val="17"/>
                <w:szCs w:val="17"/>
              </w:rPr>
              <w:t>ついて</w:t>
            </w:r>
            <w:r w:rsidRPr="00536507">
              <w:rPr>
                <w:rFonts w:ascii="ＭＳ Ｐゴシック" w:eastAsia="ＭＳ Ｐゴシック" w:hAnsi="ＭＳ Ｐゴシック" w:hint="eastAsia"/>
                <w:color w:val="0070C0"/>
                <w:sz w:val="17"/>
                <w:szCs w:val="17"/>
              </w:rPr>
              <w:t>も</w:t>
            </w:r>
            <w:r>
              <w:rPr>
                <w:rFonts w:ascii="ＭＳ Ｐゴシック" w:eastAsia="ＭＳ Ｐゴシック" w:hAnsi="ＭＳ Ｐゴシック" w:hint="eastAsia"/>
                <w:color w:val="0070C0"/>
                <w:sz w:val="17"/>
                <w:szCs w:val="17"/>
              </w:rPr>
              <w:t>検討</w:t>
            </w:r>
            <w:r w:rsidRPr="00536507">
              <w:rPr>
                <w:rFonts w:ascii="ＭＳ Ｐゴシック" w:eastAsia="ＭＳ Ｐゴシック" w:hAnsi="ＭＳ Ｐゴシック" w:hint="eastAsia"/>
                <w:color w:val="0070C0"/>
                <w:sz w:val="17"/>
                <w:szCs w:val="17"/>
              </w:rPr>
              <w:t>しているか</w:t>
            </w:r>
            <w:r>
              <w:rPr>
                <w:rFonts w:ascii="ＭＳ Ｐゴシック" w:eastAsia="ＭＳ Ｐゴシック" w:hAnsi="ＭＳ Ｐゴシック" w:hint="eastAsia"/>
                <w:color w:val="0070C0"/>
                <w:sz w:val="17"/>
                <w:szCs w:val="17"/>
              </w:rPr>
              <w:t xml:space="preserve">　等</w:t>
            </w:r>
          </w:p>
        </w:tc>
        <w:tc>
          <w:tcPr>
            <w:tcW w:w="1134" w:type="dxa"/>
          </w:tcPr>
          <w:p w14:paraId="5F77B65A" w14:textId="095B1F0F" w:rsidR="002F1253" w:rsidRPr="00FC7271" w:rsidRDefault="002F1253" w:rsidP="002F1253">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P.2</w:t>
            </w:r>
            <w:r w:rsidR="00C25245">
              <w:rPr>
                <w:rFonts w:ascii="ＭＳ Ｐゴシック" w:eastAsia="ＭＳ Ｐゴシック" w:hAnsi="ＭＳ Ｐゴシック" w:hint="eastAsia"/>
                <w:sz w:val="20"/>
                <w:szCs w:val="20"/>
              </w:rPr>
              <w:t>2</w:t>
            </w:r>
            <w:r w:rsidRPr="00FC7271">
              <w:rPr>
                <w:rFonts w:ascii="ＭＳ Ｐゴシック" w:eastAsia="ＭＳ Ｐゴシック" w:hAnsi="ＭＳ Ｐゴシック" w:hint="eastAsia"/>
                <w:sz w:val="20"/>
                <w:szCs w:val="20"/>
              </w:rPr>
              <w:t>～</w:t>
            </w:r>
          </w:p>
        </w:tc>
        <w:tc>
          <w:tcPr>
            <w:tcW w:w="5150" w:type="dxa"/>
          </w:tcPr>
          <w:p w14:paraId="0E9B7BF5" w14:textId="77777777" w:rsidR="002F1253" w:rsidRPr="007F1EC0" w:rsidRDefault="002F1253"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7DEF10A2" w14:textId="77777777" w:rsidR="002F1253" w:rsidRPr="007F1EC0" w:rsidRDefault="002F1253"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・検討案、理由等：</w:t>
            </w:r>
          </w:p>
        </w:tc>
        <w:tc>
          <w:tcPr>
            <w:tcW w:w="5150" w:type="dxa"/>
          </w:tcPr>
          <w:p w14:paraId="575E249D" w14:textId="77777777" w:rsidR="002F1253" w:rsidRPr="007F1EC0" w:rsidRDefault="002F1253"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・要検討事項等</w:t>
            </w:r>
            <w:r w:rsidR="00BF1A5B" w:rsidRPr="007F1EC0">
              <w:rPr>
                <w:rFonts w:ascii="ＭＳ Ｐゴシック" w:eastAsia="ＭＳ Ｐゴシック" w:hAnsi="ＭＳ Ｐゴシック" w:hint="eastAsia"/>
                <w:color w:val="0070C0"/>
                <w:sz w:val="17"/>
                <w:szCs w:val="17"/>
              </w:rPr>
              <w:t>：</w:t>
            </w:r>
          </w:p>
        </w:tc>
        <w:tc>
          <w:tcPr>
            <w:tcW w:w="5151" w:type="dxa"/>
          </w:tcPr>
          <w:p w14:paraId="51AF8E59" w14:textId="77777777" w:rsidR="002F1253" w:rsidRPr="007F1EC0" w:rsidRDefault="00BF1A5B" w:rsidP="002F1253">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・見直し案等：</w:t>
            </w:r>
          </w:p>
        </w:tc>
      </w:tr>
      <w:tr w:rsidR="00BF1A5B" w:rsidRPr="009371B4" w14:paraId="7EBD10F2" w14:textId="77777777" w:rsidTr="00B658DE">
        <w:trPr>
          <w:trHeight w:val="1701"/>
        </w:trPr>
        <w:tc>
          <w:tcPr>
            <w:tcW w:w="4531" w:type="dxa"/>
            <w:tcBorders>
              <w:top w:val="nil"/>
            </w:tcBorders>
          </w:tcPr>
          <w:p w14:paraId="0A855394" w14:textId="77777777" w:rsidR="00BF1A5B" w:rsidRPr="00FC7271" w:rsidRDefault="00BF1A5B" w:rsidP="00BF1A5B">
            <w:pPr>
              <w:spacing w:line="280" w:lineRule="exact"/>
              <w:rPr>
                <w:rFonts w:ascii="ＭＳ Ｐゴシック" w:eastAsia="ＭＳ Ｐゴシック" w:hAnsi="ＭＳ Ｐゴシック"/>
                <w:sz w:val="19"/>
                <w:szCs w:val="19"/>
              </w:rPr>
            </w:pPr>
            <w:r w:rsidRPr="00FC7271">
              <w:rPr>
                <w:rFonts w:ascii="ＭＳ Ｐゴシック" w:eastAsia="ＭＳ Ｐゴシック" w:hAnsi="ＭＳ Ｐゴシック" w:hint="eastAsia"/>
                <w:sz w:val="19"/>
                <w:szCs w:val="19"/>
              </w:rPr>
              <w:t>②インターバル時間数の設定</w:t>
            </w:r>
          </w:p>
          <w:p w14:paraId="37E408EB" w14:textId="77777777" w:rsidR="00BF1A5B" w:rsidRPr="00536507" w:rsidRDefault="00BF1A5B" w:rsidP="00BF1A5B">
            <w:pPr>
              <w:pStyle w:val="aa"/>
              <w:numPr>
                <w:ilvl w:val="0"/>
                <w:numId w:val="2"/>
              </w:numPr>
              <w:spacing w:line="280" w:lineRule="exact"/>
              <w:ind w:leftChars="0" w:left="316" w:hanging="272"/>
              <w:rPr>
                <w:rFonts w:ascii="ＭＳ Ｐゴシック" w:eastAsia="ＭＳ Ｐゴシック" w:hAnsi="ＭＳ Ｐゴシック"/>
                <w:color w:val="0070C0"/>
                <w:sz w:val="17"/>
                <w:szCs w:val="17"/>
              </w:rPr>
            </w:pPr>
            <w:r>
              <w:rPr>
                <w:rFonts w:ascii="ＭＳ Ｐゴシック" w:eastAsia="ＭＳ Ｐゴシック" w:hAnsi="ＭＳ Ｐゴシック" w:hint="eastAsia"/>
                <w:color w:val="0070C0"/>
                <w:sz w:val="17"/>
                <w:szCs w:val="17"/>
              </w:rPr>
              <w:t>労働時間だけでなく、通勤時間や睡眠時間、生活時間も考慮し</w:t>
            </w:r>
            <w:r w:rsidRPr="00536507">
              <w:rPr>
                <w:rFonts w:ascii="ＭＳ Ｐゴシック" w:eastAsia="ＭＳ Ｐゴシック" w:hAnsi="ＭＳ Ｐゴシック" w:hint="eastAsia"/>
                <w:color w:val="0070C0"/>
                <w:sz w:val="17"/>
                <w:szCs w:val="17"/>
              </w:rPr>
              <w:t>ているか</w:t>
            </w:r>
          </w:p>
          <w:p w14:paraId="4236E308" w14:textId="77777777" w:rsidR="00BF1A5B" w:rsidRPr="00FA6E83" w:rsidRDefault="00BF1A5B" w:rsidP="00BF1A5B">
            <w:pPr>
              <w:pStyle w:val="aa"/>
              <w:numPr>
                <w:ilvl w:val="0"/>
                <w:numId w:val="2"/>
              </w:numPr>
              <w:spacing w:line="280" w:lineRule="exact"/>
              <w:ind w:leftChars="0" w:left="316" w:hanging="272"/>
              <w:rPr>
                <w:rFonts w:ascii="ＭＳ Ｐゴシック" w:eastAsia="ＭＳ Ｐゴシック" w:hAnsi="ＭＳ Ｐゴシック"/>
                <w:sz w:val="18"/>
                <w:szCs w:val="18"/>
              </w:rPr>
            </w:pPr>
            <w:r>
              <w:rPr>
                <w:rFonts w:ascii="ＭＳ Ｐゴシック" w:eastAsia="ＭＳ Ｐゴシック" w:hAnsi="ＭＳ Ｐゴシック" w:hint="eastAsia"/>
                <w:color w:val="0070C0"/>
                <w:sz w:val="17"/>
                <w:szCs w:val="17"/>
              </w:rPr>
              <w:t>インターバル時間数は全社一律としているか。特定の従業員に対し異なるインターバル時間数を設定する場合、その理由を明確にし、</w:t>
            </w:r>
            <w:r w:rsidRPr="00536507">
              <w:rPr>
                <w:rFonts w:ascii="ＭＳ Ｐゴシック" w:eastAsia="ＭＳ Ｐゴシック" w:hAnsi="ＭＳ Ｐゴシック" w:hint="eastAsia"/>
                <w:color w:val="0070C0"/>
                <w:sz w:val="17"/>
                <w:szCs w:val="17"/>
              </w:rPr>
              <w:t>従業員の理解を得ているか</w:t>
            </w:r>
            <w:r>
              <w:rPr>
                <w:rFonts w:ascii="ＭＳ Ｐゴシック" w:eastAsia="ＭＳ Ｐゴシック" w:hAnsi="ＭＳ Ｐゴシック" w:hint="eastAsia"/>
                <w:color w:val="0070C0"/>
                <w:sz w:val="17"/>
                <w:szCs w:val="17"/>
              </w:rPr>
              <w:t xml:space="preserve">　等</w:t>
            </w:r>
          </w:p>
        </w:tc>
        <w:tc>
          <w:tcPr>
            <w:tcW w:w="1134" w:type="dxa"/>
          </w:tcPr>
          <w:p w14:paraId="4EB08492" w14:textId="0B59D4F6" w:rsidR="00BF1A5B" w:rsidRPr="00FC7271" w:rsidRDefault="00BF1A5B" w:rsidP="00BF1A5B">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P.2</w:t>
            </w:r>
            <w:r w:rsidR="00C25245">
              <w:rPr>
                <w:rFonts w:ascii="ＭＳ Ｐゴシック" w:eastAsia="ＭＳ Ｐゴシック" w:hAnsi="ＭＳ Ｐゴシック" w:hint="eastAsia"/>
                <w:sz w:val="20"/>
                <w:szCs w:val="20"/>
              </w:rPr>
              <w:t>4</w:t>
            </w:r>
            <w:r w:rsidRPr="00FC7271">
              <w:rPr>
                <w:rFonts w:ascii="ＭＳ Ｐゴシック" w:eastAsia="ＭＳ Ｐゴシック" w:hAnsi="ＭＳ Ｐゴシック" w:hint="eastAsia"/>
                <w:sz w:val="20"/>
                <w:szCs w:val="20"/>
              </w:rPr>
              <w:t>～</w:t>
            </w:r>
          </w:p>
        </w:tc>
        <w:tc>
          <w:tcPr>
            <w:tcW w:w="5150" w:type="dxa"/>
          </w:tcPr>
          <w:p w14:paraId="64DAA6A2"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33378DA3"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・検討案、理由等：</w:t>
            </w:r>
          </w:p>
        </w:tc>
        <w:tc>
          <w:tcPr>
            <w:tcW w:w="5150" w:type="dxa"/>
          </w:tcPr>
          <w:p w14:paraId="7541788F"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・要検討事項等：</w:t>
            </w:r>
          </w:p>
        </w:tc>
        <w:tc>
          <w:tcPr>
            <w:tcW w:w="5151" w:type="dxa"/>
          </w:tcPr>
          <w:p w14:paraId="6BBAF7B0"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・見直し案等：</w:t>
            </w:r>
          </w:p>
        </w:tc>
      </w:tr>
      <w:tr w:rsidR="00BF1A5B" w:rsidRPr="009371B4" w14:paraId="38C5E752" w14:textId="77777777" w:rsidTr="00B658DE">
        <w:trPr>
          <w:trHeight w:val="1701"/>
        </w:trPr>
        <w:tc>
          <w:tcPr>
            <w:tcW w:w="4531" w:type="dxa"/>
            <w:tcBorders>
              <w:top w:val="nil"/>
            </w:tcBorders>
          </w:tcPr>
          <w:p w14:paraId="3640176A" w14:textId="77777777" w:rsidR="00BF1A5B" w:rsidRPr="00FC7271" w:rsidRDefault="00BF1A5B" w:rsidP="00BF1A5B">
            <w:pPr>
              <w:spacing w:line="280" w:lineRule="exact"/>
              <w:rPr>
                <w:rFonts w:ascii="ＭＳ Ｐゴシック" w:eastAsia="ＭＳ Ｐゴシック" w:hAnsi="ＭＳ Ｐゴシック"/>
                <w:sz w:val="19"/>
                <w:szCs w:val="19"/>
              </w:rPr>
            </w:pPr>
            <w:r w:rsidRPr="00FC7271">
              <w:rPr>
                <w:rFonts w:ascii="ＭＳ Ｐゴシック" w:eastAsia="ＭＳ Ｐゴシック" w:hAnsi="ＭＳ Ｐゴシック" w:hint="eastAsia"/>
                <w:sz w:val="19"/>
                <w:szCs w:val="19"/>
              </w:rPr>
              <w:t>③インターバル時間を確保することによって翌日の所定勤務開始時刻を超えてしまう場合の取扱いの設定</w:t>
            </w:r>
          </w:p>
          <w:p w14:paraId="53CF0EF4" w14:textId="77777777" w:rsidR="00BF1A5B" w:rsidRPr="00536507" w:rsidRDefault="00BF1A5B" w:rsidP="00BF1A5B">
            <w:pPr>
              <w:pStyle w:val="aa"/>
              <w:numPr>
                <w:ilvl w:val="0"/>
                <w:numId w:val="2"/>
              </w:numPr>
              <w:spacing w:line="280" w:lineRule="exact"/>
              <w:ind w:leftChars="0" w:left="316" w:hanging="272"/>
              <w:rPr>
                <w:rFonts w:ascii="ＭＳ Ｐゴシック" w:eastAsia="ＭＳ Ｐゴシック" w:hAnsi="ＭＳ Ｐゴシック"/>
                <w:color w:val="0070C0"/>
                <w:sz w:val="17"/>
                <w:szCs w:val="17"/>
              </w:rPr>
            </w:pPr>
            <w:r>
              <w:rPr>
                <w:rFonts w:ascii="ＭＳ Ｐゴシック" w:eastAsia="ＭＳ Ｐゴシック" w:hAnsi="ＭＳ Ｐゴシック" w:hint="eastAsia"/>
                <w:color w:val="0070C0"/>
                <w:sz w:val="17"/>
                <w:szCs w:val="17"/>
              </w:rPr>
              <w:t>働いたものとみなすのか、翌日の勤務時間を繰り下げるのか。働いたものとみなす場合、賃金控除を行うか</w:t>
            </w:r>
          </w:p>
          <w:p w14:paraId="497D917D" w14:textId="77777777" w:rsidR="00BF1A5B" w:rsidRPr="009371B4" w:rsidRDefault="00BF1A5B" w:rsidP="00BF1A5B">
            <w:pPr>
              <w:pStyle w:val="aa"/>
              <w:numPr>
                <w:ilvl w:val="0"/>
                <w:numId w:val="2"/>
              </w:numPr>
              <w:spacing w:line="280" w:lineRule="exact"/>
              <w:ind w:leftChars="0" w:left="316" w:hanging="272"/>
              <w:rPr>
                <w:rFonts w:ascii="ＭＳ Ｐゴシック" w:eastAsia="ＭＳ Ｐゴシック" w:hAnsi="ＭＳ Ｐゴシック"/>
                <w:sz w:val="18"/>
                <w:szCs w:val="18"/>
              </w:rPr>
            </w:pPr>
            <w:r>
              <w:rPr>
                <w:rFonts w:ascii="ＭＳ Ｐゴシック" w:eastAsia="ＭＳ Ｐゴシック" w:hAnsi="ＭＳ Ｐゴシック" w:hint="eastAsia"/>
                <w:color w:val="0070C0"/>
                <w:sz w:val="17"/>
                <w:szCs w:val="17"/>
              </w:rPr>
              <w:t>フレックスタイム制や裁量労働制が適用される従業員の取扱いを検討しているか　等</w:t>
            </w:r>
          </w:p>
        </w:tc>
        <w:tc>
          <w:tcPr>
            <w:tcW w:w="1134" w:type="dxa"/>
          </w:tcPr>
          <w:p w14:paraId="714342FF" w14:textId="26B4554C" w:rsidR="00BF1A5B" w:rsidRPr="00FC7271" w:rsidRDefault="00BF1A5B" w:rsidP="00BF1A5B">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w:t>
            </w:r>
            <w:r w:rsidR="00C25245">
              <w:rPr>
                <w:rFonts w:ascii="ＭＳ Ｐゴシック" w:eastAsia="ＭＳ Ｐゴシック" w:hAnsi="ＭＳ Ｐゴシック" w:hint="eastAsia"/>
                <w:sz w:val="20"/>
                <w:szCs w:val="20"/>
              </w:rPr>
              <w:t>28</w:t>
            </w:r>
            <w:r w:rsidRPr="00FC7271">
              <w:rPr>
                <w:rFonts w:ascii="ＭＳ Ｐゴシック" w:eastAsia="ＭＳ Ｐゴシック" w:hAnsi="ＭＳ Ｐゴシック" w:hint="eastAsia"/>
                <w:sz w:val="20"/>
                <w:szCs w:val="20"/>
              </w:rPr>
              <w:t>～</w:t>
            </w:r>
          </w:p>
        </w:tc>
        <w:tc>
          <w:tcPr>
            <w:tcW w:w="5150" w:type="dxa"/>
          </w:tcPr>
          <w:p w14:paraId="3C6E21A1"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680CF407"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・検討案、理由等：</w:t>
            </w:r>
          </w:p>
        </w:tc>
        <w:tc>
          <w:tcPr>
            <w:tcW w:w="5150" w:type="dxa"/>
          </w:tcPr>
          <w:p w14:paraId="53FAA8E0"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・要検討事項等：</w:t>
            </w:r>
          </w:p>
        </w:tc>
        <w:tc>
          <w:tcPr>
            <w:tcW w:w="5151" w:type="dxa"/>
          </w:tcPr>
          <w:p w14:paraId="522D8EA3"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・見直し案等：</w:t>
            </w:r>
          </w:p>
        </w:tc>
      </w:tr>
      <w:tr w:rsidR="00BF1A5B" w:rsidRPr="009371B4" w14:paraId="7AB601A4" w14:textId="77777777" w:rsidTr="00B658DE">
        <w:trPr>
          <w:trHeight w:val="1701"/>
        </w:trPr>
        <w:tc>
          <w:tcPr>
            <w:tcW w:w="4531" w:type="dxa"/>
            <w:tcBorders>
              <w:top w:val="nil"/>
            </w:tcBorders>
          </w:tcPr>
          <w:p w14:paraId="1B48020B" w14:textId="77777777" w:rsidR="00BF1A5B" w:rsidRPr="00FC7271" w:rsidRDefault="00BF1A5B" w:rsidP="00BF1A5B">
            <w:pPr>
              <w:spacing w:line="280" w:lineRule="exact"/>
              <w:rPr>
                <w:rFonts w:ascii="ＭＳ Ｐゴシック" w:eastAsia="ＭＳ Ｐゴシック" w:hAnsi="ＭＳ Ｐゴシック"/>
                <w:sz w:val="19"/>
                <w:szCs w:val="19"/>
              </w:rPr>
            </w:pPr>
            <w:r w:rsidRPr="00FC7271">
              <w:rPr>
                <w:rFonts w:ascii="ＭＳ Ｐゴシック" w:eastAsia="ＭＳ Ｐゴシック" w:hAnsi="ＭＳ Ｐゴシック" w:hint="eastAsia"/>
                <w:sz w:val="19"/>
                <w:szCs w:val="19"/>
              </w:rPr>
              <w:t>④インターバル時間を確保できないことが認められるケースの設定</w:t>
            </w:r>
          </w:p>
          <w:p w14:paraId="34831DE3" w14:textId="77777777" w:rsidR="00BF1A5B" w:rsidRPr="00704053" w:rsidRDefault="00BF1A5B" w:rsidP="00BF1A5B">
            <w:pPr>
              <w:pStyle w:val="aa"/>
              <w:numPr>
                <w:ilvl w:val="0"/>
                <w:numId w:val="2"/>
              </w:numPr>
              <w:spacing w:line="280" w:lineRule="exact"/>
              <w:ind w:leftChars="0" w:left="316" w:hanging="272"/>
              <w:rPr>
                <w:rFonts w:ascii="ＭＳ Ｐゴシック" w:eastAsia="ＭＳ Ｐゴシック" w:hAnsi="ＭＳ Ｐゴシック"/>
                <w:sz w:val="18"/>
                <w:szCs w:val="18"/>
              </w:rPr>
            </w:pPr>
            <w:r>
              <w:rPr>
                <w:rFonts w:ascii="ＭＳ Ｐゴシック" w:eastAsia="ＭＳ Ｐゴシック" w:hAnsi="ＭＳ Ｐゴシック" w:hint="eastAsia"/>
                <w:color w:val="0070C0"/>
                <w:sz w:val="17"/>
                <w:szCs w:val="17"/>
              </w:rPr>
              <w:t>適用除外の範囲、回数制限、判断者・判断手順、適用除外とした場合の健康確保措置（翌日の休暇取得推奨等）等を設定</w:t>
            </w:r>
            <w:r w:rsidRPr="00536507">
              <w:rPr>
                <w:rFonts w:ascii="ＭＳ Ｐゴシック" w:eastAsia="ＭＳ Ｐゴシック" w:hAnsi="ＭＳ Ｐゴシック" w:hint="eastAsia"/>
                <w:color w:val="0070C0"/>
                <w:sz w:val="17"/>
                <w:szCs w:val="17"/>
              </w:rPr>
              <w:t>しているか</w:t>
            </w:r>
            <w:r>
              <w:rPr>
                <w:rFonts w:ascii="ＭＳ Ｐゴシック" w:eastAsia="ＭＳ Ｐゴシック" w:hAnsi="ＭＳ Ｐゴシック" w:hint="eastAsia"/>
                <w:color w:val="0070C0"/>
                <w:sz w:val="17"/>
                <w:szCs w:val="17"/>
              </w:rPr>
              <w:t xml:space="preserve">　等</w:t>
            </w:r>
          </w:p>
          <w:p w14:paraId="251E68A8" w14:textId="77777777" w:rsidR="00BF1A5B" w:rsidRPr="00704053" w:rsidRDefault="00BF1A5B" w:rsidP="00BF1A5B">
            <w:pPr>
              <w:spacing w:line="280" w:lineRule="exact"/>
              <w:rPr>
                <w:rFonts w:ascii="ＭＳ Ｐゴシック" w:eastAsia="ＭＳ Ｐゴシック" w:hAnsi="ＭＳ Ｐゴシック"/>
                <w:sz w:val="18"/>
                <w:szCs w:val="18"/>
              </w:rPr>
            </w:pPr>
          </w:p>
        </w:tc>
        <w:tc>
          <w:tcPr>
            <w:tcW w:w="1134" w:type="dxa"/>
          </w:tcPr>
          <w:p w14:paraId="1AA1AAAF" w14:textId="78EB2624" w:rsidR="00BF1A5B" w:rsidRPr="00FC7271" w:rsidRDefault="00BF1A5B" w:rsidP="00BF1A5B">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w:t>
            </w:r>
            <w:r w:rsidRPr="00FC7271">
              <w:rPr>
                <w:rFonts w:ascii="ＭＳ Ｐゴシック" w:eastAsia="ＭＳ Ｐゴシック" w:hAnsi="ＭＳ Ｐゴシック"/>
                <w:sz w:val="20"/>
                <w:szCs w:val="20"/>
              </w:rPr>
              <w:t>3</w:t>
            </w:r>
            <w:r w:rsidR="00C25245">
              <w:rPr>
                <w:rFonts w:ascii="ＭＳ Ｐゴシック" w:eastAsia="ＭＳ Ｐゴシック" w:hAnsi="ＭＳ Ｐゴシック" w:hint="eastAsia"/>
                <w:sz w:val="20"/>
                <w:szCs w:val="20"/>
              </w:rPr>
              <w:t>1</w:t>
            </w:r>
            <w:r w:rsidRPr="00FC7271">
              <w:rPr>
                <w:rFonts w:ascii="ＭＳ Ｐゴシック" w:eastAsia="ＭＳ Ｐゴシック" w:hAnsi="ＭＳ Ｐゴシック" w:hint="eastAsia"/>
                <w:sz w:val="20"/>
                <w:szCs w:val="20"/>
              </w:rPr>
              <w:t>～</w:t>
            </w:r>
          </w:p>
        </w:tc>
        <w:tc>
          <w:tcPr>
            <w:tcW w:w="5150" w:type="dxa"/>
          </w:tcPr>
          <w:p w14:paraId="471DB126"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5921D3C6"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・検討案、理由等：</w:t>
            </w:r>
          </w:p>
        </w:tc>
        <w:tc>
          <w:tcPr>
            <w:tcW w:w="5150" w:type="dxa"/>
          </w:tcPr>
          <w:p w14:paraId="01C62C06"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・要検討事項等：</w:t>
            </w:r>
          </w:p>
        </w:tc>
        <w:tc>
          <w:tcPr>
            <w:tcW w:w="5151" w:type="dxa"/>
          </w:tcPr>
          <w:p w14:paraId="2A939488"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・見直し案等：</w:t>
            </w:r>
          </w:p>
        </w:tc>
      </w:tr>
      <w:tr w:rsidR="00BF1A5B" w:rsidRPr="009371B4" w14:paraId="12424C20" w14:textId="77777777" w:rsidTr="00B658DE">
        <w:trPr>
          <w:trHeight w:val="1701"/>
        </w:trPr>
        <w:tc>
          <w:tcPr>
            <w:tcW w:w="4531" w:type="dxa"/>
            <w:tcBorders>
              <w:top w:val="nil"/>
            </w:tcBorders>
          </w:tcPr>
          <w:p w14:paraId="3369F86D" w14:textId="77777777" w:rsidR="00BF1A5B" w:rsidRPr="00FC7271" w:rsidRDefault="00BF1A5B" w:rsidP="00BF1A5B">
            <w:pPr>
              <w:spacing w:line="280" w:lineRule="exact"/>
              <w:rPr>
                <w:rFonts w:ascii="ＭＳ Ｐゴシック" w:eastAsia="ＭＳ Ｐゴシック" w:hAnsi="ＭＳ Ｐゴシック"/>
                <w:sz w:val="19"/>
                <w:szCs w:val="19"/>
              </w:rPr>
            </w:pPr>
            <w:r w:rsidRPr="00FC7271">
              <w:rPr>
                <w:rFonts w:ascii="ＭＳ Ｐゴシック" w:eastAsia="ＭＳ Ｐゴシック" w:hAnsi="ＭＳ Ｐゴシック" w:hint="eastAsia"/>
                <w:sz w:val="19"/>
                <w:szCs w:val="19"/>
              </w:rPr>
              <w:lastRenderedPageBreak/>
              <w:t>⑤インターバル時間の確保に関する手続きの検討</w:t>
            </w:r>
          </w:p>
          <w:p w14:paraId="036C2D37" w14:textId="77777777" w:rsidR="00BF1A5B" w:rsidRPr="009371B4" w:rsidRDefault="00BF1A5B" w:rsidP="00BF1A5B">
            <w:pPr>
              <w:pStyle w:val="aa"/>
              <w:numPr>
                <w:ilvl w:val="0"/>
                <w:numId w:val="2"/>
              </w:numPr>
              <w:spacing w:line="280" w:lineRule="exact"/>
              <w:ind w:leftChars="0" w:left="316" w:hanging="272"/>
              <w:rPr>
                <w:rFonts w:ascii="ＭＳ Ｐゴシック" w:eastAsia="ＭＳ Ｐゴシック" w:hAnsi="ＭＳ Ｐゴシック"/>
                <w:sz w:val="18"/>
                <w:szCs w:val="18"/>
              </w:rPr>
            </w:pPr>
            <w:r>
              <w:rPr>
                <w:rFonts w:ascii="ＭＳ Ｐゴシック" w:eastAsia="ＭＳ Ｐゴシック" w:hAnsi="ＭＳ Ｐゴシック" w:hint="eastAsia"/>
                <w:color w:val="0070C0"/>
                <w:sz w:val="17"/>
                <w:szCs w:val="17"/>
              </w:rPr>
              <w:t>翌日の勤務開始時刻を繰り下げる場合や、適用除外を受ける際の申請手続きを設定</w:t>
            </w:r>
            <w:r w:rsidRPr="00536507">
              <w:rPr>
                <w:rFonts w:ascii="ＭＳ Ｐゴシック" w:eastAsia="ＭＳ Ｐゴシック" w:hAnsi="ＭＳ Ｐゴシック" w:hint="eastAsia"/>
                <w:color w:val="0070C0"/>
                <w:sz w:val="17"/>
                <w:szCs w:val="17"/>
              </w:rPr>
              <w:t>しているか</w:t>
            </w:r>
            <w:r>
              <w:rPr>
                <w:rFonts w:ascii="ＭＳ Ｐゴシック" w:eastAsia="ＭＳ Ｐゴシック" w:hAnsi="ＭＳ Ｐゴシック" w:hint="eastAsia"/>
                <w:color w:val="0070C0"/>
                <w:sz w:val="17"/>
                <w:szCs w:val="17"/>
              </w:rPr>
              <w:t xml:space="preserve">　等</w:t>
            </w:r>
          </w:p>
        </w:tc>
        <w:tc>
          <w:tcPr>
            <w:tcW w:w="1134" w:type="dxa"/>
          </w:tcPr>
          <w:p w14:paraId="680F529F" w14:textId="12089C2E" w:rsidR="00BF1A5B" w:rsidRPr="00FC7271" w:rsidRDefault="00BF1A5B" w:rsidP="00BF1A5B">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w:t>
            </w:r>
            <w:r w:rsidRPr="00FC7271">
              <w:rPr>
                <w:rFonts w:ascii="ＭＳ Ｐゴシック" w:eastAsia="ＭＳ Ｐゴシック" w:hAnsi="ＭＳ Ｐゴシック"/>
                <w:sz w:val="20"/>
                <w:szCs w:val="20"/>
              </w:rPr>
              <w:t>3</w:t>
            </w:r>
            <w:r w:rsidR="00C25245">
              <w:rPr>
                <w:rFonts w:ascii="ＭＳ Ｐゴシック" w:eastAsia="ＭＳ Ｐゴシック" w:hAnsi="ＭＳ Ｐゴシック" w:hint="eastAsia"/>
                <w:sz w:val="20"/>
                <w:szCs w:val="20"/>
              </w:rPr>
              <w:t>4</w:t>
            </w:r>
            <w:r w:rsidRPr="00FC7271">
              <w:rPr>
                <w:rFonts w:ascii="ＭＳ Ｐゴシック" w:eastAsia="ＭＳ Ｐゴシック" w:hAnsi="ＭＳ Ｐゴシック" w:hint="eastAsia"/>
                <w:sz w:val="20"/>
                <w:szCs w:val="20"/>
              </w:rPr>
              <w:t>～</w:t>
            </w:r>
          </w:p>
        </w:tc>
        <w:tc>
          <w:tcPr>
            <w:tcW w:w="5150" w:type="dxa"/>
          </w:tcPr>
          <w:p w14:paraId="2EE18E15"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1E1479D2"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・検討案、理由等：</w:t>
            </w:r>
          </w:p>
        </w:tc>
        <w:tc>
          <w:tcPr>
            <w:tcW w:w="5150" w:type="dxa"/>
          </w:tcPr>
          <w:p w14:paraId="12923DFD"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・要検討事項等：</w:t>
            </w:r>
          </w:p>
        </w:tc>
        <w:tc>
          <w:tcPr>
            <w:tcW w:w="5151" w:type="dxa"/>
          </w:tcPr>
          <w:p w14:paraId="0F60DE71"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・見直し案等：</w:t>
            </w:r>
          </w:p>
        </w:tc>
      </w:tr>
      <w:tr w:rsidR="00BF1A5B" w:rsidRPr="009371B4" w14:paraId="54D33367" w14:textId="77777777" w:rsidTr="00B658DE">
        <w:trPr>
          <w:trHeight w:val="1701"/>
        </w:trPr>
        <w:tc>
          <w:tcPr>
            <w:tcW w:w="4531" w:type="dxa"/>
            <w:tcBorders>
              <w:top w:val="nil"/>
            </w:tcBorders>
          </w:tcPr>
          <w:p w14:paraId="146F2E83" w14:textId="77777777" w:rsidR="00BF1A5B" w:rsidRPr="00524E35" w:rsidRDefault="00BF1A5B" w:rsidP="00BF1A5B">
            <w:pPr>
              <w:spacing w:line="280" w:lineRule="exact"/>
              <w:rPr>
                <w:rFonts w:ascii="ＭＳ Ｐゴシック" w:eastAsia="ＭＳ Ｐゴシック" w:hAnsi="ＭＳ Ｐゴシック"/>
                <w:sz w:val="19"/>
              </w:rPr>
            </w:pPr>
            <w:r w:rsidRPr="00524E35">
              <w:rPr>
                <w:rFonts w:ascii="ＭＳ Ｐゴシック" w:eastAsia="ＭＳ Ｐゴシック" w:hAnsi="ＭＳ Ｐゴシック" w:hint="eastAsia"/>
                <w:sz w:val="19"/>
              </w:rPr>
              <w:t>⑥インターバル時間を確保できなかった場合の対応方法の検討</w:t>
            </w:r>
          </w:p>
          <w:p w14:paraId="085804A0" w14:textId="77777777" w:rsidR="00BF1A5B" w:rsidRPr="009371B4" w:rsidRDefault="00BF1A5B" w:rsidP="00BF1A5B">
            <w:pPr>
              <w:pStyle w:val="aa"/>
              <w:numPr>
                <w:ilvl w:val="0"/>
                <w:numId w:val="2"/>
              </w:numPr>
              <w:spacing w:line="280" w:lineRule="exact"/>
              <w:ind w:leftChars="0" w:left="316" w:hanging="272"/>
              <w:rPr>
                <w:rFonts w:ascii="ＭＳ Ｐゴシック" w:eastAsia="ＭＳ Ｐゴシック" w:hAnsi="ＭＳ Ｐゴシック"/>
                <w:sz w:val="18"/>
                <w:szCs w:val="18"/>
              </w:rPr>
            </w:pPr>
            <w:r>
              <w:rPr>
                <w:rFonts w:ascii="ＭＳ Ｐゴシック" w:eastAsia="ＭＳ Ｐゴシック" w:hAnsi="ＭＳ Ｐゴシック" w:hint="eastAsia"/>
                <w:color w:val="0070C0"/>
                <w:sz w:val="17"/>
                <w:szCs w:val="17"/>
              </w:rPr>
              <w:t>確保できなかった理由・経緯の把握、健康確保措置の実施、再発防止策の検討・実施等の対応方法を定めているか　等</w:t>
            </w:r>
          </w:p>
        </w:tc>
        <w:tc>
          <w:tcPr>
            <w:tcW w:w="1134" w:type="dxa"/>
          </w:tcPr>
          <w:p w14:paraId="33B627F9" w14:textId="450F1050" w:rsidR="00BF1A5B" w:rsidRPr="00FC7271" w:rsidRDefault="00BF1A5B" w:rsidP="00BF1A5B">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w:t>
            </w:r>
            <w:r w:rsidRPr="00FC7271">
              <w:rPr>
                <w:rFonts w:ascii="ＭＳ Ｐゴシック" w:eastAsia="ＭＳ Ｐゴシック" w:hAnsi="ＭＳ Ｐゴシック"/>
                <w:sz w:val="20"/>
                <w:szCs w:val="20"/>
              </w:rPr>
              <w:t>3</w:t>
            </w:r>
            <w:r w:rsidR="00C25245">
              <w:rPr>
                <w:rFonts w:ascii="ＭＳ Ｐゴシック" w:eastAsia="ＭＳ Ｐゴシック" w:hAnsi="ＭＳ Ｐゴシック" w:hint="eastAsia"/>
                <w:sz w:val="20"/>
                <w:szCs w:val="20"/>
              </w:rPr>
              <w:t>6</w:t>
            </w:r>
            <w:r w:rsidRPr="00FC7271">
              <w:rPr>
                <w:rFonts w:ascii="ＭＳ Ｐゴシック" w:eastAsia="ＭＳ Ｐゴシック" w:hAnsi="ＭＳ Ｐゴシック" w:hint="eastAsia"/>
                <w:sz w:val="20"/>
                <w:szCs w:val="20"/>
              </w:rPr>
              <w:t>～</w:t>
            </w:r>
          </w:p>
        </w:tc>
        <w:tc>
          <w:tcPr>
            <w:tcW w:w="5150" w:type="dxa"/>
          </w:tcPr>
          <w:p w14:paraId="6E28379F"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17EAC97F"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・検討案、理由等：</w:t>
            </w:r>
          </w:p>
        </w:tc>
        <w:tc>
          <w:tcPr>
            <w:tcW w:w="5150" w:type="dxa"/>
          </w:tcPr>
          <w:p w14:paraId="2540D4FF"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・要検討事項等：</w:t>
            </w:r>
          </w:p>
        </w:tc>
        <w:tc>
          <w:tcPr>
            <w:tcW w:w="5151" w:type="dxa"/>
          </w:tcPr>
          <w:p w14:paraId="4337F588"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・見直し案等：</w:t>
            </w:r>
          </w:p>
        </w:tc>
      </w:tr>
      <w:tr w:rsidR="00BF1A5B" w:rsidRPr="009371B4" w14:paraId="4AACE757" w14:textId="77777777" w:rsidTr="00B658DE">
        <w:trPr>
          <w:trHeight w:val="1701"/>
        </w:trPr>
        <w:tc>
          <w:tcPr>
            <w:tcW w:w="4531" w:type="dxa"/>
            <w:tcBorders>
              <w:top w:val="nil"/>
            </w:tcBorders>
          </w:tcPr>
          <w:p w14:paraId="4567DDD2" w14:textId="77777777" w:rsidR="00BF1A5B" w:rsidRPr="00524E35" w:rsidRDefault="00BF1A5B" w:rsidP="00BF1A5B">
            <w:pPr>
              <w:spacing w:line="280" w:lineRule="exact"/>
              <w:rPr>
                <w:rFonts w:ascii="ＭＳ Ｐゴシック" w:eastAsia="ＭＳ Ｐゴシック" w:hAnsi="ＭＳ Ｐゴシック"/>
                <w:sz w:val="19"/>
              </w:rPr>
            </w:pPr>
            <w:r w:rsidRPr="00524E35">
              <w:rPr>
                <w:rFonts w:ascii="ＭＳ Ｐゴシック" w:eastAsia="ＭＳ Ｐゴシック" w:hAnsi="ＭＳ Ｐゴシック" w:hint="eastAsia"/>
                <w:sz w:val="19"/>
              </w:rPr>
              <w:t>⑦労働時間管理方法の見直し</w:t>
            </w:r>
          </w:p>
          <w:p w14:paraId="1C1EA8E8" w14:textId="257C6BD7" w:rsidR="00BF1A5B" w:rsidRPr="009371B4" w:rsidRDefault="00BF1A5B" w:rsidP="005179D3">
            <w:pPr>
              <w:pStyle w:val="aa"/>
              <w:numPr>
                <w:ilvl w:val="0"/>
                <w:numId w:val="2"/>
              </w:numPr>
              <w:spacing w:line="280" w:lineRule="exact"/>
              <w:ind w:leftChars="0" w:left="316" w:hanging="272"/>
              <w:rPr>
                <w:rFonts w:ascii="ＭＳ Ｐゴシック" w:eastAsia="ＭＳ Ｐゴシック" w:hAnsi="ＭＳ Ｐゴシック"/>
                <w:sz w:val="18"/>
                <w:szCs w:val="18"/>
              </w:rPr>
            </w:pPr>
            <w:r>
              <w:rPr>
                <w:rFonts w:ascii="ＭＳ Ｐゴシック" w:eastAsia="ＭＳ Ｐゴシック" w:hAnsi="ＭＳ Ｐゴシック" w:hint="eastAsia"/>
                <w:color w:val="0070C0"/>
                <w:sz w:val="17"/>
                <w:szCs w:val="17"/>
              </w:rPr>
              <w:t>インターバル時間を確保できているかを確認できる</w:t>
            </w:r>
            <w:r w:rsidR="00BD2DE6">
              <w:rPr>
                <w:rFonts w:ascii="ＭＳ Ｐゴシック" w:eastAsia="ＭＳ Ｐゴシック" w:hAnsi="ＭＳ Ｐゴシック" w:hint="eastAsia"/>
                <w:color w:val="0070C0"/>
                <w:sz w:val="17"/>
                <w:szCs w:val="17"/>
              </w:rPr>
              <w:t>「見える化の</w:t>
            </w:r>
            <w:r>
              <w:rPr>
                <w:rFonts w:ascii="ＭＳ Ｐゴシック" w:eastAsia="ＭＳ Ｐゴシック" w:hAnsi="ＭＳ Ｐゴシック" w:hint="eastAsia"/>
                <w:color w:val="0070C0"/>
                <w:sz w:val="17"/>
                <w:szCs w:val="17"/>
              </w:rPr>
              <w:t>仕組</w:t>
            </w:r>
            <w:r w:rsidR="00BD2DE6">
              <w:rPr>
                <w:rFonts w:ascii="ＭＳ Ｐゴシック" w:eastAsia="ＭＳ Ｐゴシック" w:hAnsi="ＭＳ Ｐゴシック" w:hint="eastAsia"/>
                <w:color w:val="0070C0"/>
                <w:sz w:val="17"/>
                <w:szCs w:val="17"/>
              </w:rPr>
              <w:t>」は</w:t>
            </w:r>
            <w:r>
              <w:rPr>
                <w:rFonts w:ascii="ＭＳ Ｐゴシック" w:eastAsia="ＭＳ Ｐゴシック" w:hAnsi="ＭＳ Ｐゴシック" w:hint="eastAsia"/>
                <w:color w:val="0070C0"/>
                <w:sz w:val="17"/>
                <w:szCs w:val="17"/>
              </w:rPr>
              <w:t>あるか</w:t>
            </w:r>
            <w:r w:rsidR="005179D3">
              <w:rPr>
                <w:rFonts w:ascii="ＭＳ Ｐゴシック" w:eastAsia="ＭＳ Ｐゴシック" w:hAnsi="ＭＳ Ｐゴシック" w:hint="eastAsia"/>
                <w:color w:val="0070C0"/>
                <w:sz w:val="17"/>
                <w:szCs w:val="17"/>
              </w:rPr>
              <w:t>（例：</w:t>
            </w:r>
            <w:r w:rsidR="00592FBA">
              <w:rPr>
                <w:rFonts w:ascii="ＭＳ Ｐゴシック" w:eastAsia="ＭＳ Ｐゴシック" w:hAnsi="ＭＳ Ｐゴシック" w:hint="eastAsia"/>
                <w:color w:val="0070C0"/>
                <w:sz w:val="17"/>
                <w:szCs w:val="17"/>
              </w:rPr>
              <w:t>勤怠管理システムの改修</w:t>
            </w:r>
            <w:r w:rsidR="005179D3">
              <w:rPr>
                <w:rFonts w:ascii="ＭＳ Ｐゴシック" w:eastAsia="ＭＳ Ｐゴシック" w:hAnsi="ＭＳ Ｐゴシック" w:hint="eastAsia"/>
                <w:color w:val="0070C0"/>
                <w:sz w:val="17"/>
                <w:szCs w:val="17"/>
              </w:rPr>
              <w:t>による自動チェック、</w:t>
            </w:r>
            <w:r w:rsidR="005179D3" w:rsidRPr="005179D3">
              <w:rPr>
                <w:rFonts w:ascii="ＭＳ Ｐゴシック" w:eastAsia="ＭＳ Ｐゴシック" w:hAnsi="ＭＳ Ｐゴシック" w:hint="eastAsia"/>
                <w:color w:val="0070C0"/>
                <w:sz w:val="17"/>
                <w:szCs w:val="17"/>
              </w:rPr>
              <w:t>人事担当部署や上長による従業員への注意喚起</w:t>
            </w:r>
            <w:r w:rsidR="005179D3">
              <w:rPr>
                <w:rFonts w:ascii="ＭＳ Ｐゴシック" w:eastAsia="ＭＳ Ｐゴシック" w:hAnsi="ＭＳ Ｐゴシック" w:hint="eastAsia"/>
                <w:color w:val="0070C0"/>
                <w:sz w:val="17"/>
                <w:szCs w:val="17"/>
              </w:rPr>
              <w:t>等）</w:t>
            </w:r>
            <w:r>
              <w:rPr>
                <w:rFonts w:ascii="ＭＳ Ｐゴシック" w:eastAsia="ＭＳ Ｐゴシック" w:hAnsi="ＭＳ Ｐゴシック" w:hint="eastAsia"/>
                <w:color w:val="0070C0"/>
                <w:sz w:val="17"/>
                <w:szCs w:val="17"/>
              </w:rPr>
              <w:t xml:space="preserve">　等</w:t>
            </w:r>
          </w:p>
        </w:tc>
        <w:tc>
          <w:tcPr>
            <w:tcW w:w="1134" w:type="dxa"/>
          </w:tcPr>
          <w:p w14:paraId="5F429197" w14:textId="6943CD1B" w:rsidR="00BF1A5B" w:rsidRPr="00FC7271" w:rsidRDefault="00BF1A5B" w:rsidP="00BF1A5B">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w:t>
            </w:r>
            <w:r w:rsidRPr="00FC7271">
              <w:rPr>
                <w:rFonts w:ascii="ＭＳ Ｐゴシック" w:eastAsia="ＭＳ Ｐゴシック" w:hAnsi="ＭＳ Ｐゴシック"/>
                <w:sz w:val="20"/>
                <w:szCs w:val="20"/>
              </w:rPr>
              <w:t>3</w:t>
            </w:r>
            <w:r w:rsidR="00C25245">
              <w:rPr>
                <w:rFonts w:ascii="ＭＳ Ｐゴシック" w:eastAsia="ＭＳ Ｐゴシック" w:hAnsi="ＭＳ Ｐゴシック" w:hint="eastAsia"/>
                <w:sz w:val="20"/>
                <w:szCs w:val="20"/>
              </w:rPr>
              <w:t>7</w:t>
            </w:r>
            <w:r w:rsidRPr="00FC7271">
              <w:rPr>
                <w:rFonts w:ascii="ＭＳ Ｐゴシック" w:eastAsia="ＭＳ Ｐゴシック" w:hAnsi="ＭＳ Ｐゴシック" w:hint="eastAsia"/>
                <w:sz w:val="20"/>
                <w:szCs w:val="20"/>
              </w:rPr>
              <w:t>～</w:t>
            </w:r>
          </w:p>
        </w:tc>
        <w:tc>
          <w:tcPr>
            <w:tcW w:w="5150" w:type="dxa"/>
          </w:tcPr>
          <w:p w14:paraId="17D8285F"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5A91882C"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・検討案、理由等：</w:t>
            </w:r>
          </w:p>
        </w:tc>
        <w:tc>
          <w:tcPr>
            <w:tcW w:w="5150" w:type="dxa"/>
          </w:tcPr>
          <w:p w14:paraId="1C21DAA6"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・要検討事項等：</w:t>
            </w:r>
          </w:p>
        </w:tc>
        <w:tc>
          <w:tcPr>
            <w:tcW w:w="5151" w:type="dxa"/>
          </w:tcPr>
          <w:p w14:paraId="59CDE3E6"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・見直し案等：</w:t>
            </w:r>
          </w:p>
        </w:tc>
      </w:tr>
      <w:tr w:rsidR="00BF1A5B" w:rsidRPr="009371B4" w14:paraId="00BADB81" w14:textId="77777777" w:rsidTr="00B658DE">
        <w:trPr>
          <w:trHeight w:val="1701"/>
        </w:trPr>
        <w:tc>
          <w:tcPr>
            <w:tcW w:w="4531" w:type="dxa"/>
            <w:tcBorders>
              <w:top w:val="nil"/>
            </w:tcBorders>
          </w:tcPr>
          <w:p w14:paraId="6633C6F3" w14:textId="77777777" w:rsidR="00BF1A5B" w:rsidRPr="00524E35" w:rsidRDefault="00BF1A5B" w:rsidP="00BF1A5B">
            <w:pPr>
              <w:spacing w:line="280" w:lineRule="exact"/>
              <w:rPr>
                <w:rFonts w:ascii="ＭＳ Ｐゴシック" w:eastAsia="ＭＳ Ｐゴシック" w:hAnsi="ＭＳ Ｐゴシック"/>
                <w:sz w:val="19"/>
              </w:rPr>
            </w:pPr>
            <w:r w:rsidRPr="00524E35">
              <w:rPr>
                <w:rFonts w:ascii="ＭＳ Ｐゴシック" w:eastAsia="ＭＳ Ｐゴシック" w:hAnsi="ＭＳ Ｐゴシック" w:hint="eastAsia"/>
                <w:sz w:val="19"/>
              </w:rPr>
              <w:t>⑧制度の根拠規定の整備（就業規則の改定、労働協約の締結等）</w:t>
            </w:r>
          </w:p>
          <w:p w14:paraId="6B644A04" w14:textId="77777777" w:rsidR="00BF1A5B" w:rsidRPr="009371B4" w:rsidRDefault="00BF1A5B" w:rsidP="00BF1A5B">
            <w:pPr>
              <w:pStyle w:val="aa"/>
              <w:numPr>
                <w:ilvl w:val="0"/>
                <w:numId w:val="2"/>
              </w:numPr>
              <w:spacing w:line="280" w:lineRule="exact"/>
              <w:ind w:leftChars="0" w:left="316" w:hanging="272"/>
              <w:rPr>
                <w:rFonts w:ascii="ＭＳ Ｐゴシック" w:eastAsia="ＭＳ Ｐゴシック" w:hAnsi="ＭＳ Ｐゴシック"/>
                <w:sz w:val="18"/>
                <w:szCs w:val="18"/>
              </w:rPr>
            </w:pPr>
            <w:r>
              <w:rPr>
                <w:rFonts w:ascii="ＭＳ Ｐゴシック" w:eastAsia="ＭＳ Ｐゴシック" w:hAnsi="ＭＳ Ｐゴシック" w:hint="eastAsia"/>
                <w:color w:val="0070C0"/>
                <w:sz w:val="17"/>
                <w:szCs w:val="17"/>
              </w:rPr>
              <w:t>インターバル制度について就業規則、労働協約、労使協定等で規定しているか　等</w:t>
            </w:r>
          </w:p>
        </w:tc>
        <w:tc>
          <w:tcPr>
            <w:tcW w:w="1134" w:type="dxa"/>
          </w:tcPr>
          <w:p w14:paraId="01787152" w14:textId="1EEF1D86" w:rsidR="00BF1A5B" w:rsidRPr="00FC7271" w:rsidRDefault="00BF1A5B" w:rsidP="00BF1A5B">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w:t>
            </w:r>
            <w:r w:rsidRPr="00FC7271">
              <w:rPr>
                <w:rFonts w:ascii="ＭＳ Ｐゴシック" w:eastAsia="ＭＳ Ｐゴシック" w:hAnsi="ＭＳ Ｐゴシック"/>
                <w:sz w:val="20"/>
                <w:szCs w:val="20"/>
              </w:rPr>
              <w:t>4</w:t>
            </w:r>
            <w:r w:rsidR="00C25245">
              <w:rPr>
                <w:rFonts w:ascii="ＭＳ Ｐゴシック" w:eastAsia="ＭＳ Ｐゴシック" w:hAnsi="ＭＳ Ｐゴシック" w:hint="eastAsia"/>
                <w:sz w:val="20"/>
                <w:szCs w:val="20"/>
              </w:rPr>
              <w:t>1</w:t>
            </w:r>
            <w:r w:rsidRPr="00FC7271">
              <w:rPr>
                <w:rFonts w:ascii="ＭＳ Ｐゴシック" w:eastAsia="ＭＳ Ｐゴシック" w:hAnsi="ＭＳ Ｐゴシック" w:hint="eastAsia"/>
                <w:sz w:val="20"/>
                <w:szCs w:val="20"/>
              </w:rPr>
              <w:t>～</w:t>
            </w:r>
          </w:p>
        </w:tc>
        <w:tc>
          <w:tcPr>
            <w:tcW w:w="5150" w:type="dxa"/>
          </w:tcPr>
          <w:p w14:paraId="049FFFA1"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091E76BE"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・具体的実施状況、実施内容等：</w:t>
            </w:r>
          </w:p>
        </w:tc>
        <w:tc>
          <w:tcPr>
            <w:tcW w:w="5150" w:type="dxa"/>
          </w:tcPr>
          <w:p w14:paraId="70BE1F49"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・要検討事項等：</w:t>
            </w:r>
          </w:p>
        </w:tc>
        <w:tc>
          <w:tcPr>
            <w:tcW w:w="5151" w:type="dxa"/>
          </w:tcPr>
          <w:p w14:paraId="48C3204C"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・今後の実施内容等：</w:t>
            </w:r>
          </w:p>
        </w:tc>
      </w:tr>
      <w:tr w:rsidR="00BF1A5B" w:rsidRPr="009371B4" w14:paraId="22B09203" w14:textId="77777777" w:rsidTr="00191F04">
        <w:tc>
          <w:tcPr>
            <w:tcW w:w="21116" w:type="dxa"/>
            <w:gridSpan w:val="5"/>
            <w:tcBorders>
              <w:bottom w:val="nil"/>
            </w:tcBorders>
            <w:shd w:val="clear" w:color="auto" w:fill="EDEDED" w:themeFill="accent3" w:themeFillTint="33"/>
          </w:tcPr>
          <w:p w14:paraId="1B8399D0" w14:textId="77777777" w:rsidR="00BF1A5B" w:rsidRPr="00FC7271" w:rsidRDefault="00BF1A5B" w:rsidP="00BF1A5B">
            <w:pPr>
              <w:spacing w:line="280" w:lineRule="exact"/>
              <w:rPr>
                <w:rFonts w:ascii="ＭＳ Ｐゴシック" w:eastAsia="ＭＳ Ｐゴシック" w:hAnsi="ＭＳ Ｐゴシック"/>
                <w:b/>
                <w:bCs/>
                <w:sz w:val="20"/>
                <w:szCs w:val="20"/>
              </w:rPr>
            </w:pPr>
            <w:r w:rsidRPr="00FC7271">
              <w:rPr>
                <w:rFonts w:ascii="ＭＳ Ｐゴシック" w:eastAsia="ＭＳ Ｐゴシック" w:hAnsi="ＭＳ Ｐゴシック" w:hint="eastAsia"/>
                <w:b/>
                <w:bCs/>
                <w:sz w:val="20"/>
                <w:szCs w:val="20"/>
              </w:rPr>
              <w:t>フェーズ３　制度を導入・運用する</w:t>
            </w:r>
          </w:p>
        </w:tc>
      </w:tr>
      <w:tr w:rsidR="00BF1A5B" w:rsidRPr="009371B4" w14:paraId="513A7D0D" w14:textId="77777777" w:rsidTr="00B658DE">
        <w:trPr>
          <w:trHeight w:val="1502"/>
        </w:trPr>
        <w:tc>
          <w:tcPr>
            <w:tcW w:w="4531" w:type="dxa"/>
            <w:tcBorders>
              <w:top w:val="single" w:sz="4" w:space="0" w:color="auto"/>
            </w:tcBorders>
          </w:tcPr>
          <w:p w14:paraId="6ADE4D13" w14:textId="77777777" w:rsidR="00BF1A5B" w:rsidRPr="00524E35" w:rsidRDefault="00BF1A5B" w:rsidP="00BF1A5B">
            <w:pPr>
              <w:spacing w:line="280" w:lineRule="exact"/>
              <w:rPr>
                <w:rFonts w:ascii="ＭＳ Ｐゴシック" w:eastAsia="ＭＳ Ｐゴシック" w:hAnsi="ＭＳ Ｐゴシック"/>
                <w:sz w:val="19"/>
              </w:rPr>
            </w:pPr>
            <w:r w:rsidRPr="00524E35">
              <w:rPr>
                <w:rFonts w:ascii="ＭＳ Ｐゴシック" w:eastAsia="ＭＳ Ｐゴシック" w:hAnsi="ＭＳ Ｐゴシック" w:hint="eastAsia"/>
                <w:sz w:val="19"/>
              </w:rPr>
              <w:t>①管理職や従業員に対する、制度導入の意義や制度内容等の周知</w:t>
            </w:r>
          </w:p>
          <w:p w14:paraId="6D3FBB23" w14:textId="77777777" w:rsidR="00BF1A5B" w:rsidRPr="009371B4" w:rsidRDefault="00BF1A5B" w:rsidP="00BF1A5B">
            <w:pPr>
              <w:pStyle w:val="aa"/>
              <w:numPr>
                <w:ilvl w:val="0"/>
                <w:numId w:val="2"/>
              </w:numPr>
              <w:spacing w:line="280" w:lineRule="exact"/>
              <w:ind w:leftChars="0" w:left="316" w:hanging="272"/>
              <w:rPr>
                <w:rFonts w:ascii="ＭＳ Ｐゴシック" w:eastAsia="ＭＳ Ｐゴシック" w:hAnsi="ＭＳ Ｐゴシック"/>
                <w:sz w:val="18"/>
                <w:szCs w:val="18"/>
              </w:rPr>
            </w:pPr>
            <w:r>
              <w:rPr>
                <w:rFonts w:ascii="ＭＳ Ｐゴシック" w:eastAsia="ＭＳ Ｐゴシック" w:hAnsi="ＭＳ Ｐゴシック" w:hint="eastAsia"/>
                <w:color w:val="0070C0"/>
                <w:sz w:val="17"/>
                <w:szCs w:val="17"/>
              </w:rPr>
              <w:t>現場の管理職や従業員に対し、制度導入の意義や制度内容等を周知しているか　等</w:t>
            </w:r>
          </w:p>
        </w:tc>
        <w:tc>
          <w:tcPr>
            <w:tcW w:w="1134" w:type="dxa"/>
          </w:tcPr>
          <w:p w14:paraId="40FB1F3B" w14:textId="4B50607E" w:rsidR="00BF1A5B" w:rsidRPr="00FC7271" w:rsidRDefault="00BF1A5B" w:rsidP="00BF1A5B">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P.4</w:t>
            </w:r>
            <w:r w:rsidR="00C25245">
              <w:rPr>
                <w:rFonts w:ascii="ＭＳ Ｐゴシック" w:eastAsia="ＭＳ Ｐゴシック" w:hAnsi="ＭＳ Ｐゴシック" w:hint="eastAsia"/>
                <w:sz w:val="20"/>
                <w:szCs w:val="20"/>
              </w:rPr>
              <w:t>3</w:t>
            </w:r>
            <w:r w:rsidRPr="00FC7271">
              <w:rPr>
                <w:rFonts w:ascii="ＭＳ Ｐゴシック" w:eastAsia="ＭＳ Ｐゴシック" w:hAnsi="ＭＳ Ｐゴシック" w:hint="eastAsia"/>
                <w:sz w:val="20"/>
                <w:szCs w:val="20"/>
              </w:rPr>
              <w:t>～</w:t>
            </w:r>
          </w:p>
        </w:tc>
        <w:tc>
          <w:tcPr>
            <w:tcW w:w="5150" w:type="dxa"/>
          </w:tcPr>
          <w:p w14:paraId="7CE9FB76"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3760E6B0"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・具体的実施状況、実施内容等：</w:t>
            </w:r>
          </w:p>
        </w:tc>
        <w:tc>
          <w:tcPr>
            <w:tcW w:w="5150" w:type="dxa"/>
          </w:tcPr>
          <w:p w14:paraId="1B7EBB7E"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・要検討事項等：</w:t>
            </w:r>
          </w:p>
        </w:tc>
        <w:tc>
          <w:tcPr>
            <w:tcW w:w="5151" w:type="dxa"/>
          </w:tcPr>
          <w:p w14:paraId="67EB842C"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・今後の実施内容等：</w:t>
            </w:r>
          </w:p>
        </w:tc>
      </w:tr>
      <w:tr w:rsidR="00BF1A5B" w:rsidRPr="009371B4" w14:paraId="3D881B73" w14:textId="77777777" w:rsidTr="00B658DE">
        <w:trPr>
          <w:trHeight w:val="1502"/>
        </w:trPr>
        <w:tc>
          <w:tcPr>
            <w:tcW w:w="4531" w:type="dxa"/>
            <w:tcBorders>
              <w:top w:val="nil"/>
            </w:tcBorders>
          </w:tcPr>
          <w:p w14:paraId="4BDC393C" w14:textId="77777777" w:rsidR="00BF1A5B" w:rsidRPr="00524E35" w:rsidRDefault="00BF1A5B" w:rsidP="00BF1A5B">
            <w:pPr>
              <w:spacing w:line="280" w:lineRule="exact"/>
              <w:rPr>
                <w:rFonts w:ascii="ＭＳ Ｐゴシック" w:eastAsia="ＭＳ Ｐゴシック" w:hAnsi="ＭＳ Ｐゴシック"/>
                <w:sz w:val="19"/>
              </w:rPr>
            </w:pPr>
            <w:r w:rsidRPr="00524E35">
              <w:rPr>
                <w:rFonts w:ascii="ＭＳ Ｐゴシック" w:eastAsia="ＭＳ Ｐゴシック" w:hAnsi="ＭＳ Ｐゴシック" w:hint="eastAsia"/>
                <w:sz w:val="19"/>
              </w:rPr>
              <w:t>②顧客や取引先に対する、制度を導入したことや制度内容の説明</w:t>
            </w:r>
          </w:p>
          <w:p w14:paraId="5A8C80A5" w14:textId="77777777" w:rsidR="00BF1A5B" w:rsidRPr="009371B4" w:rsidRDefault="00BF1A5B" w:rsidP="00BF1A5B">
            <w:pPr>
              <w:pStyle w:val="aa"/>
              <w:numPr>
                <w:ilvl w:val="0"/>
                <w:numId w:val="2"/>
              </w:numPr>
              <w:spacing w:line="280" w:lineRule="exact"/>
              <w:ind w:leftChars="0" w:left="316" w:hanging="272"/>
              <w:rPr>
                <w:rFonts w:ascii="ＭＳ Ｐゴシック" w:eastAsia="ＭＳ Ｐゴシック" w:hAnsi="ＭＳ Ｐゴシック"/>
                <w:sz w:val="18"/>
                <w:szCs w:val="18"/>
              </w:rPr>
            </w:pPr>
            <w:r>
              <w:rPr>
                <w:rFonts w:ascii="ＭＳ Ｐゴシック" w:eastAsia="ＭＳ Ｐゴシック" w:hAnsi="ＭＳ Ｐゴシック" w:hint="eastAsia"/>
                <w:color w:val="0070C0"/>
                <w:sz w:val="17"/>
                <w:szCs w:val="17"/>
              </w:rPr>
              <w:t>顧客や取引先に対し、制度の趣旨・内容について説明しているか　等</w:t>
            </w:r>
          </w:p>
        </w:tc>
        <w:tc>
          <w:tcPr>
            <w:tcW w:w="1134" w:type="dxa"/>
          </w:tcPr>
          <w:p w14:paraId="5B302F94" w14:textId="45379E65" w:rsidR="00BF1A5B" w:rsidRPr="00FC7271" w:rsidRDefault="00BF1A5B" w:rsidP="00BF1A5B">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P.4</w:t>
            </w:r>
            <w:r w:rsidR="00C25245">
              <w:rPr>
                <w:rFonts w:ascii="ＭＳ Ｐゴシック" w:eastAsia="ＭＳ Ｐゴシック" w:hAnsi="ＭＳ Ｐゴシック" w:hint="eastAsia"/>
                <w:sz w:val="20"/>
                <w:szCs w:val="20"/>
              </w:rPr>
              <w:t>6</w:t>
            </w:r>
            <w:r w:rsidRPr="00FC7271">
              <w:rPr>
                <w:rFonts w:ascii="ＭＳ Ｐゴシック" w:eastAsia="ＭＳ Ｐゴシック" w:hAnsi="ＭＳ Ｐゴシック" w:hint="eastAsia"/>
                <w:sz w:val="20"/>
                <w:szCs w:val="20"/>
              </w:rPr>
              <w:t>～</w:t>
            </w:r>
          </w:p>
        </w:tc>
        <w:tc>
          <w:tcPr>
            <w:tcW w:w="5150" w:type="dxa"/>
          </w:tcPr>
          <w:p w14:paraId="629E2159"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67723257"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・具体的実施状況、実施内容等：</w:t>
            </w:r>
          </w:p>
        </w:tc>
        <w:tc>
          <w:tcPr>
            <w:tcW w:w="5150" w:type="dxa"/>
          </w:tcPr>
          <w:p w14:paraId="230219BC"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・要検討事項等：</w:t>
            </w:r>
          </w:p>
        </w:tc>
        <w:tc>
          <w:tcPr>
            <w:tcW w:w="5151" w:type="dxa"/>
          </w:tcPr>
          <w:p w14:paraId="22A20AE1"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・今後の実施内容等：</w:t>
            </w:r>
          </w:p>
        </w:tc>
      </w:tr>
      <w:tr w:rsidR="00BF1A5B" w:rsidRPr="009371B4" w14:paraId="41D5E979" w14:textId="77777777" w:rsidTr="00B658DE">
        <w:trPr>
          <w:trHeight w:val="1502"/>
        </w:trPr>
        <w:tc>
          <w:tcPr>
            <w:tcW w:w="4531" w:type="dxa"/>
            <w:tcBorders>
              <w:top w:val="nil"/>
            </w:tcBorders>
          </w:tcPr>
          <w:p w14:paraId="2991F015" w14:textId="77777777" w:rsidR="00BF1A5B" w:rsidRPr="00524E35" w:rsidRDefault="00BF1A5B" w:rsidP="00BF1A5B">
            <w:pPr>
              <w:spacing w:line="280" w:lineRule="exact"/>
              <w:rPr>
                <w:rFonts w:ascii="ＭＳ Ｐゴシック" w:eastAsia="ＭＳ Ｐゴシック" w:hAnsi="ＭＳ Ｐゴシック"/>
                <w:sz w:val="19"/>
              </w:rPr>
            </w:pPr>
            <w:r w:rsidRPr="00524E35">
              <w:rPr>
                <w:rFonts w:ascii="ＭＳ Ｐゴシック" w:eastAsia="ＭＳ Ｐゴシック" w:hAnsi="ＭＳ Ｐゴシック" w:hint="eastAsia"/>
                <w:sz w:val="19"/>
              </w:rPr>
              <w:t>③インターバル時間を確保しやすい環境づくり</w:t>
            </w:r>
          </w:p>
          <w:p w14:paraId="5EB41F48" w14:textId="77777777" w:rsidR="00BF1A5B" w:rsidRPr="009371B4" w:rsidRDefault="00BF1A5B" w:rsidP="00BF1A5B">
            <w:pPr>
              <w:pStyle w:val="aa"/>
              <w:numPr>
                <w:ilvl w:val="0"/>
                <w:numId w:val="2"/>
              </w:numPr>
              <w:spacing w:line="280" w:lineRule="exact"/>
              <w:ind w:leftChars="0" w:left="316" w:hanging="272"/>
              <w:rPr>
                <w:rFonts w:ascii="ＭＳ Ｐゴシック" w:eastAsia="ＭＳ Ｐゴシック" w:hAnsi="ＭＳ Ｐゴシック"/>
                <w:sz w:val="18"/>
                <w:szCs w:val="18"/>
              </w:rPr>
            </w:pPr>
            <w:r>
              <w:rPr>
                <w:rFonts w:ascii="ＭＳ Ｐゴシック" w:eastAsia="ＭＳ Ｐゴシック" w:hAnsi="ＭＳ Ｐゴシック" w:hint="eastAsia"/>
                <w:color w:val="0070C0"/>
                <w:sz w:val="17"/>
                <w:szCs w:val="17"/>
              </w:rPr>
              <w:t>労働時間削減、生産性向上のための取組を行っているか　等</w:t>
            </w:r>
          </w:p>
        </w:tc>
        <w:tc>
          <w:tcPr>
            <w:tcW w:w="1134" w:type="dxa"/>
          </w:tcPr>
          <w:p w14:paraId="3F20FC33" w14:textId="0ED6399F" w:rsidR="00BF1A5B" w:rsidRPr="00FC7271" w:rsidRDefault="00BF1A5B" w:rsidP="00BF1A5B">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w:t>
            </w:r>
            <w:r w:rsidR="00C25245">
              <w:rPr>
                <w:rFonts w:ascii="ＭＳ Ｐゴシック" w:eastAsia="ＭＳ Ｐゴシック" w:hAnsi="ＭＳ Ｐゴシック" w:hint="eastAsia"/>
                <w:sz w:val="20"/>
                <w:szCs w:val="20"/>
              </w:rPr>
              <w:t>48</w:t>
            </w:r>
            <w:r w:rsidRPr="00FC7271">
              <w:rPr>
                <w:rFonts w:ascii="ＭＳ Ｐゴシック" w:eastAsia="ＭＳ Ｐゴシック" w:hAnsi="ＭＳ Ｐゴシック" w:hint="eastAsia"/>
                <w:sz w:val="20"/>
                <w:szCs w:val="20"/>
              </w:rPr>
              <w:t>～</w:t>
            </w:r>
          </w:p>
        </w:tc>
        <w:tc>
          <w:tcPr>
            <w:tcW w:w="5150" w:type="dxa"/>
          </w:tcPr>
          <w:p w14:paraId="6F7811B5"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6C4C3D25"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・具体的実施状況、実施内容等：</w:t>
            </w:r>
          </w:p>
        </w:tc>
        <w:tc>
          <w:tcPr>
            <w:tcW w:w="5150" w:type="dxa"/>
          </w:tcPr>
          <w:p w14:paraId="43D29FF7"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・要検討事項等：</w:t>
            </w:r>
          </w:p>
        </w:tc>
        <w:tc>
          <w:tcPr>
            <w:tcW w:w="5151" w:type="dxa"/>
          </w:tcPr>
          <w:p w14:paraId="024F9363"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・今後の実施内容等：</w:t>
            </w:r>
          </w:p>
        </w:tc>
      </w:tr>
      <w:tr w:rsidR="00BF1A5B" w:rsidRPr="009371B4" w14:paraId="030C61C6" w14:textId="77777777" w:rsidTr="00191F04">
        <w:tc>
          <w:tcPr>
            <w:tcW w:w="21116" w:type="dxa"/>
            <w:gridSpan w:val="5"/>
            <w:tcBorders>
              <w:bottom w:val="nil"/>
            </w:tcBorders>
            <w:shd w:val="clear" w:color="auto" w:fill="EDEDED" w:themeFill="accent3" w:themeFillTint="33"/>
          </w:tcPr>
          <w:p w14:paraId="466A9CC1" w14:textId="77777777" w:rsidR="00BF1A5B" w:rsidRPr="00FC7271" w:rsidRDefault="00BF1A5B" w:rsidP="00BF1A5B">
            <w:pPr>
              <w:spacing w:line="280" w:lineRule="exact"/>
              <w:rPr>
                <w:rFonts w:ascii="ＭＳ Ｐゴシック" w:eastAsia="ＭＳ Ｐゴシック" w:hAnsi="ＭＳ Ｐゴシック"/>
                <w:b/>
                <w:bCs/>
                <w:sz w:val="20"/>
                <w:szCs w:val="20"/>
              </w:rPr>
            </w:pPr>
            <w:r w:rsidRPr="00FC7271">
              <w:rPr>
                <w:rFonts w:ascii="ＭＳ Ｐゴシック" w:eastAsia="ＭＳ Ｐゴシック" w:hAnsi="ＭＳ Ｐゴシック" w:hint="eastAsia"/>
                <w:b/>
                <w:bCs/>
                <w:sz w:val="20"/>
                <w:szCs w:val="20"/>
              </w:rPr>
              <w:t>フェーズ４　制度内容・運用方法を見直す</w:t>
            </w:r>
          </w:p>
        </w:tc>
      </w:tr>
      <w:tr w:rsidR="00BF1A5B" w:rsidRPr="009371B4" w14:paraId="289226D6" w14:textId="77777777" w:rsidTr="00B658DE">
        <w:trPr>
          <w:trHeight w:val="1644"/>
        </w:trPr>
        <w:tc>
          <w:tcPr>
            <w:tcW w:w="4531" w:type="dxa"/>
            <w:tcBorders>
              <w:top w:val="single" w:sz="4" w:space="0" w:color="auto"/>
            </w:tcBorders>
          </w:tcPr>
          <w:p w14:paraId="0D0F8B40" w14:textId="77777777" w:rsidR="00BF1A5B" w:rsidRPr="00524E35" w:rsidRDefault="00BF1A5B" w:rsidP="00BF1A5B">
            <w:pPr>
              <w:spacing w:line="280" w:lineRule="exact"/>
              <w:rPr>
                <w:rFonts w:ascii="ＭＳ Ｐゴシック" w:eastAsia="ＭＳ Ｐゴシック" w:hAnsi="ＭＳ Ｐゴシック"/>
                <w:sz w:val="19"/>
              </w:rPr>
            </w:pPr>
            <w:r w:rsidRPr="00524E35">
              <w:rPr>
                <w:rFonts w:ascii="ＭＳ Ｐゴシック" w:eastAsia="ＭＳ Ｐゴシック" w:hAnsi="ＭＳ Ｐゴシック" w:hint="eastAsia"/>
                <w:sz w:val="19"/>
              </w:rPr>
              <w:t>①制度の効果検証、課題等の洗い出し</w:t>
            </w:r>
          </w:p>
          <w:p w14:paraId="285DD113" w14:textId="77777777" w:rsidR="00BF1A5B" w:rsidRPr="00524E35" w:rsidRDefault="00BF1A5B" w:rsidP="00BF1A5B">
            <w:pPr>
              <w:spacing w:line="280" w:lineRule="exact"/>
              <w:rPr>
                <w:rFonts w:ascii="ＭＳ Ｐゴシック" w:eastAsia="ＭＳ Ｐゴシック" w:hAnsi="ＭＳ Ｐゴシック"/>
                <w:sz w:val="19"/>
              </w:rPr>
            </w:pPr>
            <w:r w:rsidRPr="00524E35">
              <w:rPr>
                <w:rFonts w:ascii="ＭＳ Ｐゴシック" w:eastAsia="ＭＳ Ｐゴシック" w:hAnsi="ＭＳ Ｐゴシック" w:hint="eastAsia"/>
                <w:sz w:val="19"/>
              </w:rPr>
              <w:t>②制度内容・運用方法の見直し（課題が明らかになった場合）</w:t>
            </w:r>
          </w:p>
          <w:p w14:paraId="322A8090" w14:textId="3141D1C7" w:rsidR="00BF1A5B" w:rsidRPr="009371B4" w:rsidRDefault="00BF1A5B" w:rsidP="00BF1A5B">
            <w:pPr>
              <w:pStyle w:val="aa"/>
              <w:numPr>
                <w:ilvl w:val="0"/>
                <w:numId w:val="2"/>
              </w:numPr>
              <w:spacing w:line="280" w:lineRule="exact"/>
              <w:ind w:leftChars="0" w:left="316" w:hanging="272"/>
              <w:rPr>
                <w:rFonts w:ascii="ＭＳ Ｐゴシック" w:eastAsia="ＭＳ Ｐゴシック" w:hAnsi="ＭＳ Ｐゴシック"/>
                <w:sz w:val="18"/>
                <w:szCs w:val="18"/>
              </w:rPr>
            </w:pPr>
            <w:r w:rsidRPr="001A32F4">
              <w:rPr>
                <w:rFonts w:ascii="ＭＳ Ｐゴシック" w:eastAsia="ＭＳ Ｐゴシック" w:hAnsi="ＭＳ Ｐゴシック" w:hint="eastAsia"/>
                <w:color w:val="0070C0"/>
                <w:sz w:val="17"/>
                <w:szCs w:val="17"/>
              </w:rPr>
              <w:t>定期的に、インターバル時間の確保状況、</w:t>
            </w:r>
            <w:r>
              <w:rPr>
                <w:rFonts w:ascii="ＭＳ Ｐゴシック" w:eastAsia="ＭＳ Ｐゴシック" w:hAnsi="ＭＳ Ｐゴシック" w:hint="eastAsia"/>
                <w:color w:val="0070C0"/>
                <w:sz w:val="17"/>
                <w:szCs w:val="17"/>
              </w:rPr>
              <w:t>制度導入の</w:t>
            </w:r>
            <w:r w:rsidRPr="001A32F4">
              <w:rPr>
                <w:rFonts w:ascii="ＭＳ Ｐゴシック" w:eastAsia="ＭＳ Ｐゴシック" w:hAnsi="ＭＳ Ｐゴシック" w:hint="eastAsia"/>
                <w:color w:val="0070C0"/>
                <w:sz w:val="17"/>
                <w:szCs w:val="17"/>
              </w:rPr>
              <w:t>効果等を検証し</w:t>
            </w:r>
            <w:r>
              <w:rPr>
                <w:rFonts w:ascii="ＭＳ Ｐゴシック" w:eastAsia="ＭＳ Ｐゴシック" w:hAnsi="ＭＳ Ｐゴシック" w:hint="eastAsia"/>
                <w:color w:val="0070C0"/>
                <w:sz w:val="17"/>
                <w:szCs w:val="17"/>
              </w:rPr>
              <w:t>、制度内容・運用方法の見直し・改善を検討・実施する</w:t>
            </w:r>
            <w:r w:rsidR="00524E35">
              <w:rPr>
                <w:rFonts w:ascii="ＭＳ Ｐゴシック" w:eastAsia="ＭＳ Ｐゴシック" w:hAnsi="ＭＳ Ｐゴシック" w:hint="eastAsia"/>
                <w:color w:val="0070C0"/>
                <w:sz w:val="17"/>
                <w:szCs w:val="17"/>
              </w:rPr>
              <w:t>仕組</w:t>
            </w:r>
            <w:r>
              <w:rPr>
                <w:rFonts w:ascii="ＭＳ Ｐゴシック" w:eastAsia="ＭＳ Ｐゴシック" w:hAnsi="ＭＳ Ｐゴシック" w:hint="eastAsia"/>
                <w:color w:val="0070C0"/>
                <w:sz w:val="17"/>
                <w:szCs w:val="17"/>
              </w:rPr>
              <w:t>となっているか　等</w:t>
            </w:r>
          </w:p>
        </w:tc>
        <w:tc>
          <w:tcPr>
            <w:tcW w:w="1134" w:type="dxa"/>
          </w:tcPr>
          <w:p w14:paraId="2392E786" w14:textId="3B56032F" w:rsidR="00BF1A5B" w:rsidRPr="00FC7271" w:rsidRDefault="00BF1A5B" w:rsidP="00BF1A5B">
            <w:pPr>
              <w:spacing w:line="280" w:lineRule="exact"/>
              <w:jc w:val="center"/>
              <w:rPr>
                <w:rFonts w:ascii="ＭＳ Ｐゴシック" w:eastAsia="ＭＳ Ｐゴシック" w:hAnsi="ＭＳ Ｐゴシック"/>
                <w:sz w:val="20"/>
                <w:szCs w:val="20"/>
              </w:rPr>
            </w:pPr>
            <w:r w:rsidRPr="00FC7271">
              <w:rPr>
                <w:rFonts w:ascii="ＭＳ Ｐゴシック" w:eastAsia="ＭＳ Ｐゴシック" w:hAnsi="ＭＳ Ｐゴシック" w:hint="eastAsia"/>
                <w:sz w:val="20"/>
                <w:szCs w:val="20"/>
              </w:rPr>
              <w:t>P.5</w:t>
            </w:r>
            <w:r w:rsidR="00C25245">
              <w:rPr>
                <w:rFonts w:ascii="ＭＳ Ｐゴシック" w:eastAsia="ＭＳ Ｐゴシック" w:hAnsi="ＭＳ Ｐゴシック" w:hint="eastAsia"/>
                <w:sz w:val="20"/>
                <w:szCs w:val="20"/>
              </w:rPr>
              <w:t>3</w:t>
            </w:r>
            <w:r w:rsidRPr="00FC7271">
              <w:rPr>
                <w:rFonts w:ascii="ＭＳ Ｐゴシック" w:eastAsia="ＭＳ Ｐゴシック" w:hAnsi="ＭＳ Ｐゴシック" w:hint="eastAsia"/>
                <w:sz w:val="20"/>
                <w:szCs w:val="20"/>
              </w:rPr>
              <w:t>～</w:t>
            </w:r>
          </w:p>
        </w:tc>
        <w:tc>
          <w:tcPr>
            <w:tcW w:w="5150" w:type="dxa"/>
          </w:tcPr>
          <w:p w14:paraId="55C8BB49"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・実施状況： □完了済　　□準備中　　□未準備</w:t>
            </w:r>
          </w:p>
          <w:p w14:paraId="10C5B92D"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・具体的実施状況、実施内容等：</w:t>
            </w:r>
          </w:p>
        </w:tc>
        <w:tc>
          <w:tcPr>
            <w:tcW w:w="5150" w:type="dxa"/>
          </w:tcPr>
          <w:p w14:paraId="0C5DA075"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・要検討事項等：</w:t>
            </w:r>
          </w:p>
        </w:tc>
        <w:tc>
          <w:tcPr>
            <w:tcW w:w="5151" w:type="dxa"/>
          </w:tcPr>
          <w:p w14:paraId="7EE16950" w14:textId="77777777" w:rsidR="00BF1A5B" w:rsidRPr="007F1EC0" w:rsidRDefault="00BF1A5B" w:rsidP="00BF1A5B">
            <w:pPr>
              <w:spacing w:line="280" w:lineRule="exact"/>
              <w:rPr>
                <w:rFonts w:ascii="ＭＳ Ｐゴシック" w:eastAsia="ＭＳ Ｐゴシック" w:hAnsi="ＭＳ Ｐゴシック"/>
                <w:color w:val="0070C0"/>
                <w:sz w:val="17"/>
                <w:szCs w:val="17"/>
              </w:rPr>
            </w:pPr>
            <w:r w:rsidRPr="007F1EC0">
              <w:rPr>
                <w:rFonts w:ascii="ＭＳ Ｐゴシック" w:eastAsia="ＭＳ Ｐゴシック" w:hAnsi="ＭＳ Ｐゴシック" w:hint="eastAsia"/>
                <w:color w:val="0070C0"/>
                <w:sz w:val="17"/>
                <w:szCs w:val="17"/>
              </w:rPr>
              <w:t>・今後の実施内容等：</w:t>
            </w:r>
          </w:p>
        </w:tc>
      </w:tr>
    </w:tbl>
    <w:p w14:paraId="09E8B47D" w14:textId="77777777" w:rsidR="009A7B48" w:rsidRPr="00704053" w:rsidRDefault="009A7B48" w:rsidP="00B658DE">
      <w:pPr>
        <w:spacing w:line="20" w:lineRule="exact"/>
        <w:rPr>
          <w:sz w:val="16"/>
          <w:szCs w:val="16"/>
        </w:rPr>
      </w:pPr>
    </w:p>
    <w:sectPr w:rsidR="009A7B48" w:rsidRPr="00704053" w:rsidSect="007D4203">
      <w:headerReference w:type="default" r:id="rId8"/>
      <w:pgSz w:w="23811" w:h="16838" w:orient="landscape" w:code="8"/>
      <w:pgMar w:top="1361" w:right="1418" w:bottom="1134" w:left="1418" w:header="624" w:footer="567"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F2406" w14:textId="77777777" w:rsidR="00524E35" w:rsidRDefault="00524E35" w:rsidP="00D70DE0">
      <w:r>
        <w:separator/>
      </w:r>
    </w:p>
  </w:endnote>
  <w:endnote w:type="continuationSeparator" w:id="0">
    <w:p w14:paraId="1113718B" w14:textId="77777777" w:rsidR="00524E35" w:rsidRDefault="00524E35" w:rsidP="00D70DE0">
      <w:r>
        <w:continuationSeparator/>
      </w:r>
    </w:p>
  </w:endnote>
  <w:endnote w:type="continuationNotice" w:id="1">
    <w:p w14:paraId="1C162F5A" w14:textId="77777777" w:rsidR="00524E35" w:rsidRDefault="00524E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B479F" w14:textId="77777777" w:rsidR="00524E35" w:rsidRDefault="00524E35" w:rsidP="00D70DE0">
      <w:r>
        <w:separator/>
      </w:r>
    </w:p>
  </w:footnote>
  <w:footnote w:type="continuationSeparator" w:id="0">
    <w:p w14:paraId="083F50E8" w14:textId="77777777" w:rsidR="00524E35" w:rsidRDefault="00524E35" w:rsidP="00D70DE0">
      <w:r>
        <w:continuationSeparator/>
      </w:r>
    </w:p>
  </w:footnote>
  <w:footnote w:type="continuationNotice" w:id="1">
    <w:p w14:paraId="15097A16" w14:textId="77777777" w:rsidR="00524E35" w:rsidRDefault="00524E3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E398" w14:textId="77777777" w:rsidR="00704053" w:rsidRPr="000F103E" w:rsidRDefault="00D70DE0" w:rsidP="007D4203">
    <w:pPr>
      <w:pStyle w:val="a4"/>
      <w:spacing w:line="360" w:lineRule="exact"/>
      <w:rPr>
        <w:rFonts w:ascii="Meiryo UI" w:eastAsia="Meiryo UI" w:hAnsi="Meiryo UI"/>
        <w:sz w:val="24"/>
        <w:szCs w:val="24"/>
      </w:rPr>
    </w:pPr>
    <w:r w:rsidRPr="000F103E">
      <w:rPr>
        <w:rFonts w:ascii="Meiryo UI" w:eastAsia="Meiryo UI" w:hAnsi="Meiryo UI" w:hint="eastAsia"/>
        <w:sz w:val="24"/>
        <w:szCs w:val="24"/>
      </w:rPr>
      <w:t>勤務間インターバル制度導入・見直し　ワークシート</w:t>
    </w:r>
  </w:p>
  <w:p w14:paraId="0308234D" w14:textId="77777777" w:rsidR="00704053" w:rsidRPr="000F103E" w:rsidRDefault="00704053" w:rsidP="007D4203">
    <w:pPr>
      <w:pStyle w:val="a4"/>
      <w:spacing w:line="340" w:lineRule="exact"/>
      <w:rPr>
        <w:rFonts w:ascii="Meiryo UI" w:eastAsia="Meiryo UI" w:hAnsi="Meiryo UI"/>
        <w:sz w:val="22"/>
        <w:szCs w:val="22"/>
      </w:rPr>
    </w:pPr>
    <w:r w:rsidRPr="000F103E">
      <w:rPr>
        <w:rFonts w:ascii="Meiryo UI" w:eastAsia="Meiryo UI" w:hAnsi="Meiryo UI" w:hint="eastAsia"/>
        <w:sz w:val="22"/>
        <w:szCs w:val="22"/>
      </w:rPr>
      <w:t>～PDCAサイクルの各フェーズにおいて労使間で十分に話し合うことが重要です。労使の話し合いを制度の導入・運用の土台として位置づけましょう。～</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5038"/>
    <w:multiLevelType w:val="hybridMultilevel"/>
    <w:tmpl w:val="28EA0A3C"/>
    <w:lvl w:ilvl="0" w:tplc="EFB2144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96663F5"/>
    <w:multiLevelType w:val="hybridMultilevel"/>
    <w:tmpl w:val="29BA2334"/>
    <w:lvl w:ilvl="0" w:tplc="F8045976">
      <w:start w:val="1"/>
      <w:numFmt w:val="bullet"/>
      <w:lvlText w:val=""/>
      <w:lvlJc w:val="left"/>
      <w:pPr>
        <w:ind w:left="420" w:hanging="420"/>
      </w:pPr>
      <w:rPr>
        <w:rFonts w:ascii="Wingdings" w:hAnsi="Wingdings" w:hint="default"/>
        <w:color w:val="0070C0"/>
        <w:sz w:val="17"/>
        <w:szCs w:val="17"/>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F42"/>
    <w:rsid w:val="000B4059"/>
    <w:rsid w:val="000C2B8C"/>
    <w:rsid w:val="000F103E"/>
    <w:rsid w:val="001349E4"/>
    <w:rsid w:val="001A32F4"/>
    <w:rsid w:val="002F1253"/>
    <w:rsid w:val="004752DD"/>
    <w:rsid w:val="004839F3"/>
    <w:rsid w:val="005179D3"/>
    <w:rsid w:val="00524E35"/>
    <w:rsid w:val="00536507"/>
    <w:rsid w:val="00570F88"/>
    <w:rsid w:val="00592FBA"/>
    <w:rsid w:val="005936C2"/>
    <w:rsid w:val="006320F3"/>
    <w:rsid w:val="00650B4F"/>
    <w:rsid w:val="0067188B"/>
    <w:rsid w:val="006778A8"/>
    <w:rsid w:val="00704053"/>
    <w:rsid w:val="007331EB"/>
    <w:rsid w:val="0076594A"/>
    <w:rsid w:val="007672AA"/>
    <w:rsid w:val="007D4203"/>
    <w:rsid w:val="007F1EC0"/>
    <w:rsid w:val="00823B73"/>
    <w:rsid w:val="0084594C"/>
    <w:rsid w:val="008B7A81"/>
    <w:rsid w:val="008D2BBB"/>
    <w:rsid w:val="009371B4"/>
    <w:rsid w:val="00972524"/>
    <w:rsid w:val="009A7B48"/>
    <w:rsid w:val="00A17597"/>
    <w:rsid w:val="00A33F42"/>
    <w:rsid w:val="00A70EF3"/>
    <w:rsid w:val="00B658DE"/>
    <w:rsid w:val="00BD0AC7"/>
    <w:rsid w:val="00BD2DE6"/>
    <w:rsid w:val="00BF1A5B"/>
    <w:rsid w:val="00C175A4"/>
    <w:rsid w:val="00C25245"/>
    <w:rsid w:val="00C52EA9"/>
    <w:rsid w:val="00CA3BE3"/>
    <w:rsid w:val="00CD258C"/>
    <w:rsid w:val="00CD72F3"/>
    <w:rsid w:val="00D70DE0"/>
    <w:rsid w:val="00E406C3"/>
    <w:rsid w:val="00ED3EEF"/>
    <w:rsid w:val="00F64B31"/>
    <w:rsid w:val="00F711B0"/>
    <w:rsid w:val="00FA6E83"/>
    <w:rsid w:val="00FC72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46F7A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SimSun" w:cs="Times New Roman"/>
        <w:kern w:val="21"/>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3F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70DE0"/>
    <w:pPr>
      <w:tabs>
        <w:tab w:val="center" w:pos="4252"/>
        <w:tab w:val="right" w:pos="8504"/>
      </w:tabs>
      <w:snapToGrid w:val="0"/>
    </w:pPr>
  </w:style>
  <w:style w:type="character" w:customStyle="1" w:styleId="a5">
    <w:name w:val="ヘッダー (文字)"/>
    <w:basedOn w:val="a0"/>
    <w:link w:val="a4"/>
    <w:uiPriority w:val="99"/>
    <w:rsid w:val="00D70DE0"/>
  </w:style>
  <w:style w:type="paragraph" w:styleId="a6">
    <w:name w:val="footer"/>
    <w:basedOn w:val="a"/>
    <w:link w:val="a7"/>
    <w:uiPriority w:val="99"/>
    <w:unhideWhenUsed/>
    <w:rsid w:val="00D70DE0"/>
    <w:pPr>
      <w:tabs>
        <w:tab w:val="center" w:pos="4252"/>
        <w:tab w:val="right" w:pos="8504"/>
      </w:tabs>
      <w:snapToGrid w:val="0"/>
    </w:pPr>
  </w:style>
  <w:style w:type="character" w:customStyle="1" w:styleId="a7">
    <w:name w:val="フッター (文字)"/>
    <w:basedOn w:val="a0"/>
    <w:link w:val="a6"/>
    <w:uiPriority w:val="99"/>
    <w:rsid w:val="00D70DE0"/>
  </w:style>
  <w:style w:type="paragraph" w:styleId="a8">
    <w:name w:val="Balloon Text"/>
    <w:basedOn w:val="a"/>
    <w:link w:val="a9"/>
    <w:uiPriority w:val="99"/>
    <w:semiHidden/>
    <w:unhideWhenUsed/>
    <w:rsid w:val="008B7A8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B7A81"/>
    <w:rPr>
      <w:rFonts w:asciiTheme="majorHAnsi" w:eastAsiaTheme="majorEastAsia" w:hAnsiTheme="majorHAnsi" w:cstheme="majorBidi"/>
      <w:sz w:val="18"/>
      <w:szCs w:val="18"/>
    </w:rPr>
  </w:style>
  <w:style w:type="paragraph" w:styleId="aa">
    <w:name w:val="List Paragraph"/>
    <w:basedOn w:val="a"/>
    <w:uiPriority w:val="34"/>
    <w:qFormat/>
    <w:rsid w:val="008B7A81"/>
    <w:pPr>
      <w:ind w:leftChars="400" w:left="840"/>
    </w:pPr>
  </w:style>
  <w:style w:type="paragraph" w:styleId="ab">
    <w:name w:val="Revision"/>
    <w:hidden/>
    <w:uiPriority w:val="99"/>
    <w:semiHidden/>
    <w:rsid w:val="00524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429F7-EB5A-42D3-94F0-ACBF73BB6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2059</Characters>
  <Application>Microsoft Office Word</Application>
  <DocSecurity>0</DocSecurity>
  <Lines>17</Lines>
  <Paragraphs>4</Paragraphs>
  <ScaleCrop>false</ScaleCrop>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2021-03-12T05:54:00Z</dcterms:created>
  <dcterms:modified xsi:type="dcterms:W3CDTF">2021-03-15T10:05:00Z</dcterms:modified>
</cp:coreProperties>
</file>